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2653" w:rsidRDefault="00270818">
      <w:pPr>
        <w:spacing w:before="48"/>
        <w:ind w:left="7320" w:right="194" w:firstLine="1270"/>
        <w:jc w:val="right"/>
        <w:rPr>
          <w:rFonts w:ascii="Calibri" w:hAnsi="Calibri"/>
          <w:sz w:val="18"/>
        </w:rPr>
      </w:pPr>
      <w:bookmarkStart w:id="0" w:name="_GoBack"/>
      <w:bookmarkEnd w:id="0"/>
      <w:r>
        <w:rPr>
          <w:rFonts w:ascii="Calibri" w:hAnsi="Calibri"/>
          <w:sz w:val="18"/>
        </w:rPr>
        <w:t>Załącznik 2 do Podręcznika beneficjenta</w:t>
      </w:r>
    </w:p>
    <w:p w:rsidR="00A82653" w:rsidRDefault="00270818">
      <w:pPr>
        <w:spacing w:line="219" w:lineRule="exact"/>
        <w:ind w:right="195"/>
        <w:jc w:val="right"/>
        <w:rPr>
          <w:rFonts w:ascii="Calibri" w:hAnsi="Calibri"/>
          <w:sz w:val="18"/>
        </w:rPr>
      </w:pPr>
      <w:r>
        <w:rPr>
          <w:rFonts w:ascii="Calibri" w:hAnsi="Calibri"/>
          <w:sz w:val="18"/>
        </w:rPr>
        <w:t xml:space="preserve">Programu </w:t>
      </w:r>
      <w:proofErr w:type="spellStart"/>
      <w:r>
        <w:rPr>
          <w:rFonts w:ascii="Calibri" w:hAnsi="Calibri"/>
          <w:sz w:val="18"/>
        </w:rPr>
        <w:t>Interreg</w:t>
      </w:r>
      <w:proofErr w:type="spellEnd"/>
      <w:r>
        <w:rPr>
          <w:rFonts w:ascii="Calibri" w:hAnsi="Calibri"/>
          <w:sz w:val="18"/>
        </w:rPr>
        <w:t xml:space="preserve"> V-A Polska-Słowacja</w:t>
      </w:r>
    </w:p>
    <w:p w:rsidR="00A82653" w:rsidRDefault="00A82653">
      <w:pPr>
        <w:pStyle w:val="Tekstpodstawowy"/>
        <w:spacing w:before="2"/>
        <w:ind w:firstLine="0"/>
        <w:rPr>
          <w:rFonts w:ascii="Calibri"/>
          <w:sz w:val="14"/>
        </w:rPr>
      </w:pPr>
    </w:p>
    <w:p w:rsidR="00A82653" w:rsidRDefault="00270818">
      <w:pPr>
        <w:spacing w:before="93"/>
        <w:ind w:left="769" w:right="652"/>
        <w:jc w:val="center"/>
        <w:rPr>
          <w:i/>
          <w:sz w:val="20"/>
        </w:rPr>
      </w:pPr>
      <w:r>
        <w:rPr>
          <w:i/>
          <w:sz w:val="20"/>
        </w:rPr>
        <w:t>MINIMALNY ZAKRES</w:t>
      </w:r>
    </w:p>
    <w:p w:rsidR="00A82653" w:rsidRDefault="00270818">
      <w:pPr>
        <w:pStyle w:val="Tekstpodstawowy"/>
        <w:ind w:firstLine="0"/>
        <w:rPr>
          <w:i/>
          <w:sz w:val="26"/>
        </w:rPr>
      </w:pPr>
      <w:r>
        <w:rPr>
          <w:noProof/>
          <w:lang w:bidi="ar-SA"/>
        </w:rPr>
        <w:drawing>
          <wp:anchor distT="0" distB="0" distL="0" distR="0" simplePos="0" relativeHeight="251658240" behindDoc="0" locked="0" layoutInCell="1" allowOverlap="1" wp14:anchorId="552F3868" wp14:editId="0F93CF0B">
            <wp:simplePos x="0" y="0"/>
            <wp:positionH relativeFrom="page">
              <wp:posOffset>2055423</wp:posOffset>
            </wp:positionH>
            <wp:positionV relativeFrom="paragraph">
              <wp:posOffset>214900</wp:posOffset>
            </wp:positionV>
            <wp:extent cx="3557828" cy="997457"/>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8" cstate="print"/>
                    <a:stretch>
                      <a:fillRect/>
                    </a:stretch>
                  </pic:blipFill>
                  <pic:spPr>
                    <a:xfrm>
                      <a:off x="0" y="0"/>
                      <a:ext cx="3557828" cy="997457"/>
                    </a:xfrm>
                    <a:prstGeom prst="rect">
                      <a:avLst/>
                    </a:prstGeom>
                  </pic:spPr>
                </pic:pic>
              </a:graphicData>
            </a:graphic>
          </wp:anchor>
        </w:drawing>
      </w:r>
    </w:p>
    <w:p w:rsidR="00A82653" w:rsidRDefault="00A82653">
      <w:pPr>
        <w:pStyle w:val="Tekstpodstawowy"/>
        <w:spacing w:before="4"/>
        <w:ind w:firstLine="0"/>
        <w:rPr>
          <w:i/>
          <w:sz w:val="24"/>
        </w:rPr>
      </w:pPr>
    </w:p>
    <w:p w:rsidR="00A82653" w:rsidRDefault="00270818">
      <w:pPr>
        <w:pStyle w:val="Nagwek1"/>
        <w:ind w:left="768"/>
      </w:pPr>
      <w:r>
        <w:t>Umowa partnerska</w:t>
      </w:r>
    </w:p>
    <w:p w:rsidR="00A82653" w:rsidRDefault="00270818">
      <w:pPr>
        <w:pStyle w:val="Tekstpodstawowy"/>
        <w:spacing w:before="3"/>
        <w:ind w:left="770" w:right="652" w:firstLine="0"/>
        <w:jc w:val="center"/>
      </w:pPr>
      <w:r>
        <w:t xml:space="preserve">w ramach Programu Współpracy Transgranicznej </w:t>
      </w:r>
      <w:proofErr w:type="spellStart"/>
      <w:r>
        <w:t>Interreg</w:t>
      </w:r>
      <w:proofErr w:type="spellEnd"/>
      <w:r>
        <w:t xml:space="preserve"> V-A Polska - Słowacja 2014-2020 na realizację projektu nr …………………..</w:t>
      </w:r>
    </w:p>
    <w:p w:rsidR="00A82653" w:rsidRDefault="00270818">
      <w:pPr>
        <w:pStyle w:val="Tekstpodstawowy"/>
        <w:spacing w:before="1"/>
        <w:ind w:left="768" w:right="652" w:firstLine="0"/>
        <w:jc w:val="center"/>
      </w:pPr>
      <w:r>
        <w:t>pn. [tytuł projektu] …………………..</w:t>
      </w:r>
    </w:p>
    <w:p w:rsidR="00A82653" w:rsidRDefault="00A82653">
      <w:pPr>
        <w:pStyle w:val="Tekstpodstawowy"/>
        <w:spacing w:before="6"/>
        <w:ind w:firstLine="0"/>
        <w:rPr>
          <w:sz w:val="30"/>
        </w:rPr>
      </w:pPr>
    </w:p>
    <w:p w:rsidR="00A82653" w:rsidRDefault="00270818">
      <w:pPr>
        <w:pStyle w:val="Tekstpodstawowy"/>
        <w:ind w:left="316" w:firstLine="0"/>
      </w:pPr>
      <w:r>
        <w:t>zawarta pomiędzy:</w:t>
      </w:r>
    </w:p>
    <w:p w:rsidR="00A82653" w:rsidRDefault="00270818">
      <w:pPr>
        <w:spacing w:before="116"/>
        <w:ind w:left="316"/>
        <w:rPr>
          <w:sz w:val="20"/>
        </w:rPr>
      </w:pPr>
      <w:r>
        <w:rPr>
          <w:sz w:val="20"/>
        </w:rPr>
        <w:t>[</w:t>
      </w:r>
      <w:r>
        <w:rPr>
          <w:b/>
          <w:sz w:val="20"/>
        </w:rPr>
        <w:t>pełna nazwa partnera wiodącego</w:t>
      </w:r>
      <w:r>
        <w:rPr>
          <w:sz w:val="20"/>
        </w:rPr>
        <w:t>] …………………..</w:t>
      </w:r>
    </w:p>
    <w:p w:rsidR="00A82653" w:rsidRDefault="00270818">
      <w:pPr>
        <w:pStyle w:val="Tekstpodstawowy"/>
        <w:spacing w:before="120" w:line="367" w:lineRule="auto"/>
        <w:ind w:left="316" w:right="5530" w:firstLine="0"/>
      </w:pPr>
      <w:r>
        <w:rPr>
          <w:b/>
        </w:rPr>
        <w:t xml:space="preserve">z siedzibą: </w:t>
      </w:r>
      <w:r>
        <w:t>[pełny adres]………………….. [dane identyfikujące partnera wiodącego</w:t>
      </w:r>
      <w:r>
        <w:rPr>
          <w:vertAlign w:val="superscript"/>
        </w:rPr>
        <w:t>1</w:t>
      </w:r>
      <w:r>
        <w:t>]</w:t>
      </w:r>
    </w:p>
    <w:p w:rsidR="00A82653" w:rsidRDefault="00A82653">
      <w:pPr>
        <w:pStyle w:val="Tekstpodstawowy"/>
        <w:spacing w:before="5"/>
        <w:ind w:firstLine="0"/>
        <w:rPr>
          <w:sz w:val="30"/>
        </w:rPr>
      </w:pPr>
    </w:p>
    <w:p w:rsidR="00A82653" w:rsidRDefault="00270818">
      <w:pPr>
        <w:pStyle w:val="Tekstpodstawowy"/>
        <w:ind w:left="316" w:firstLine="0"/>
      </w:pPr>
      <w:r>
        <w:t>zwanym dalej „partnerem wiodącym”</w:t>
      </w:r>
    </w:p>
    <w:p w:rsidR="00A82653" w:rsidRDefault="00270818">
      <w:pPr>
        <w:pStyle w:val="Tekstpodstawowy"/>
        <w:spacing w:before="116" w:line="242" w:lineRule="auto"/>
        <w:ind w:left="316" w:right="197" w:firstLine="0"/>
        <w:jc w:val="both"/>
      </w:pPr>
      <w:r>
        <w:rPr>
          <w:b/>
        </w:rPr>
        <w:t>reprezentowanym przez</w:t>
      </w:r>
      <w:r>
        <w:t>: [imię, nazwisko, funkcja osoby reprezentującej partnera wiodącego]………………….., na podstawie ……………… z dnia ………………….., stanowiącego załącznik nr ………………….. do  umowy,</w:t>
      </w:r>
    </w:p>
    <w:p w:rsidR="00A82653" w:rsidRDefault="00A82653">
      <w:pPr>
        <w:pStyle w:val="Tekstpodstawowy"/>
        <w:ind w:firstLine="0"/>
        <w:rPr>
          <w:sz w:val="22"/>
        </w:rPr>
      </w:pPr>
    </w:p>
    <w:p w:rsidR="00A82653" w:rsidRDefault="00A82653">
      <w:pPr>
        <w:pStyle w:val="Tekstpodstawowy"/>
        <w:spacing w:before="7"/>
        <w:ind w:firstLine="0"/>
        <w:rPr>
          <w:sz w:val="18"/>
        </w:rPr>
      </w:pPr>
    </w:p>
    <w:p w:rsidR="00A82653" w:rsidRDefault="00270818">
      <w:pPr>
        <w:pStyle w:val="Tekstpodstawowy"/>
        <w:ind w:left="316" w:firstLine="0"/>
      </w:pPr>
      <w:r>
        <w:t>oraz</w:t>
      </w:r>
      <w:r>
        <w:rPr>
          <w:vertAlign w:val="superscript"/>
        </w:rPr>
        <w:t>2</w:t>
      </w:r>
    </w:p>
    <w:p w:rsidR="00A82653" w:rsidRDefault="00A82653">
      <w:pPr>
        <w:pStyle w:val="Tekstpodstawowy"/>
        <w:ind w:firstLine="0"/>
        <w:rPr>
          <w:sz w:val="26"/>
        </w:rPr>
      </w:pPr>
    </w:p>
    <w:p w:rsidR="00A82653" w:rsidRDefault="00270818">
      <w:pPr>
        <w:spacing w:before="168"/>
        <w:ind w:left="316"/>
        <w:rPr>
          <w:sz w:val="20"/>
        </w:rPr>
      </w:pPr>
      <w:r>
        <w:rPr>
          <w:b/>
          <w:sz w:val="20"/>
        </w:rPr>
        <w:t>[pełna nazwa partnera projektu</w:t>
      </w:r>
      <w:r>
        <w:rPr>
          <w:sz w:val="20"/>
        </w:rPr>
        <w:t>] …………………..</w:t>
      </w:r>
    </w:p>
    <w:p w:rsidR="00A82653" w:rsidRDefault="00270818">
      <w:pPr>
        <w:pStyle w:val="Tekstpodstawowy"/>
        <w:spacing w:before="120" w:line="367" w:lineRule="auto"/>
        <w:ind w:left="316" w:right="5530" w:firstLine="0"/>
      </w:pPr>
      <w:r>
        <w:rPr>
          <w:b/>
        </w:rPr>
        <w:t xml:space="preserve">z siedzibą: </w:t>
      </w:r>
      <w:r>
        <w:t>[pełny adres]………………….. [dane identyfikujące partnera projektu</w:t>
      </w:r>
      <w:r>
        <w:rPr>
          <w:vertAlign w:val="superscript"/>
        </w:rPr>
        <w:t>3</w:t>
      </w:r>
      <w:r>
        <w:t>] zwanym dalej „partnerem projektu”</w:t>
      </w:r>
    </w:p>
    <w:p w:rsidR="00A82653" w:rsidRDefault="00A82653">
      <w:pPr>
        <w:pStyle w:val="Tekstpodstawowy"/>
        <w:spacing w:before="1"/>
        <w:ind w:firstLine="0"/>
        <w:rPr>
          <w:sz w:val="30"/>
        </w:rPr>
      </w:pPr>
    </w:p>
    <w:p w:rsidR="00A82653" w:rsidRDefault="00270818">
      <w:pPr>
        <w:pStyle w:val="Tekstpodstawowy"/>
        <w:ind w:left="316" w:right="197" w:firstLine="0"/>
        <w:jc w:val="both"/>
      </w:pPr>
      <w:r>
        <w:rPr>
          <w:b/>
        </w:rPr>
        <w:t>reprezentowanym przez</w:t>
      </w:r>
      <w:r>
        <w:t>: [imię, nazwisko, funkcja osoby reprezentującej partnera projektu]………………….., na podstawie ……………… z dnia ………………….., stanowiącego załącznik nr ………………….. do umowy,</w:t>
      </w:r>
    </w:p>
    <w:p w:rsidR="00A82653" w:rsidRDefault="00A82653">
      <w:pPr>
        <w:pStyle w:val="Tekstpodstawowy"/>
        <w:ind w:firstLine="0"/>
        <w:rPr>
          <w:sz w:val="22"/>
        </w:rPr>
      </w:pPr>
    </w:p>
    <w:p w:rsidR="00A82653" w:rsidRDefault="00A82653">
      <w:pPr>
        <w:pStyle w:val="Tekstpodstawowy"/>
        <w:ind w:firstLine="0"/>
        <w:rPr>
          <w:sz w:val="19"/>
        </w:rPr>
      </w:pPr>
    </w:p>
    <w:p w:rsidR="00A82653" w:rsidRDefault="00270818">
      <w:pPr>
        <w:pStyle w:val="Tekstpodstawowy"/>
        <w:ind w:left="316" w:firstLine="0"/>
      </w:pPr>
      <w:r>
        <w:t>zwanymi łącznie „Stronami”,</w:t>
      </w:r>
    </w:p>
    <w:p w:rsidR="00A82653" w:rsidRDefault="00A82653">
      <w:pPr>
        <w:pStyle w:val="Tekstpodstawowy"/>
        <w:ind w:firstLine="0"/>
        <w:rPr>
          <w:sz w:val="22"/>
        </w:rPr>
      </w:pPr>
    </w:p>
    <w:p w:rsidR="00A82653" w:rsidRDefault="00A82653">
      <w:pPr>
        <w:pStyle w:val="Tekstpodstawowy"/>
        <w:spacing w:before="8"/>
        <w:ind w:firstLine="0"/>
        <w:rPr>
          <w:sz w:val="18"/>
        </w:rPr>
      </w:pPr>
    </w:p>
    <w:p w:rsidR="00A82653" w:rsidRDefault="00270818">
      <w:pPr>
        <w:pStyle w:val="Tekstpodstawowy"/>
        <w:spacing w:before="1"/>
        <w:ind w:left="316" w:firstLine="0"/>
      </w:pPr>
      <w:r>
        <w:t>zwana dalej „umową”.</w:t>
      </w:r>
    </w:p>
    <w:p w:rsidR="00A82653" w:rsidRDefault="00A82653">
      <w:pPr>
        <w:pStyle w:val="Tekstpodstawowy"/>
        <w:ind w:firstLine="0"/>
        <w:rPr>
          <w:sz w:val="22"/>
        </w:rPr>
      </w:pPr>
    </w:p>
    <w:p w:rsidR="00A82653" w:rsidRDefault="00A82653">
      <w:pPr>
        <w:pStyle w:val="Tekstpodstawowy"/>
        <w:spacing w:before="11"/>
        <w:ind w:firstLine="0"/>
        <w:rPr>
          <w:sz w:val="18"/>
        </w:rPr>
      </w:pPr>
    </w:p>
    <w:p w:rsidR="00A82653" w:rsidRDefault="00270818">
      <w:pPr>
        <w:pStyle w:val="Tekstpodstawowy"/>
        <w:ind w:left="316" w:firstLine="0"/>
      </w:pPr>
      <w:r>
        <w:t>Strony uzgadniają, co następuje:</w:t>
      </w:r>
    </w:p>
    <w:p w:rsidR="00A82653" w:rsidRDefault="00A82653">
      <w:pPr>
        <w:pStyle w:val="Tekstpodstawowy"/>
        <w:ind w:firstLine="0"/>
      </w:pPr>
    </w:p>
    <w:p w:rsidR="00A82653" w:rsidRDefault="00E6190C">
      <w:pPr>
        <w:pStyle w:val="Tekstpodstawowy"/>
        <w:spacing w:before="8"/>
        <w:ind w:firstLine="0"/>
        <w:rPr>
          <w:sz w:val="22"/>
        </w:rPr>
      </w:pPr>
      <w:r>
        <w:rPr>
          <w:noProof/>
          <w:lang w:bidi="ar-SA"/>
        </w:rPr>
        <mc:AlternateContent>
          <mc:Choice Requires="wps">
            <w:drawing>
              <wp:anchor distT="0" distB="0" distL="0" distR="0" simplePos="0" relativeHeight="1048" behindDoc="0" locked="0" layoutInCell="1" allowOverlap="1" wp14:anchorId="1DF5FB57" wp14:editId="00B7E9D7">
                <wp:simplePos x="0" y="0"/>
                <wp:positionH relativeFrom="page">
                  <wp:posOffset>899160</wp:posOffset>
                </wp:positionH>
                <wp:positionV relativeFrom="paragraph">
                  <wp:posOffset>196215</wp:posOffset>
                </wp:positionV>
                <wp:extent cx="1829435" cy="0"/>
                <wp:effectExtent l="13335" t="5715" r="5080" b="13335"/>
                <wp:wrapTopAndBottom/>
                <wp:docPr id="9"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6CCDF" id="Line 8" o:spid="_x0000_s1026" style="position:absolute;z-index:1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5.45pt" to="214.8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" strokeweight=".72pt">
                <w10:wrap type="topAndBottom" anchorx="page"/>
              </v:line>
            </w:pict>
          </mc:Fallback>
        </mc:AlternateContent>
      </w:r>
    </w:p>
    <w:p w:rsidR="00A82653" w:rsidRDefault="00270818">
      <w:pPr>
        <w:spacing w:before="46"/>
        <w:ind w:left="458" w:right="201" w:hanging="142"/>
        <w:rPr>
          <w:sz w:val="16"/>
        </w:rPr>
      </w:pPr>
      <w:r>
        <w:rPr>
          <w:position w:val="8"/>
          <w:sz w:val="10"/>
        </w:rPr>
        <w:t xml:space="preserve">1 </w:t>
      </w:r>
      <w:r>
        <w:rPr>
          <w:sz w:val="16"/>
        </w:rPr>
        <w:t>Odpowiednio numery: NIP (lub równoważny) lub REGON, KRS (o ile podmiot podlega wpisowi do rejestru; lub równoważny), VAT (lub równoważny).</w:t>
      </w:r>
    </w:p>
    <w:p w:rsidR="00A82653" w:rsidRDefault="00270818">
      <w:pPr>
        <w:spacing w:line="172" w:lineRule="exact"/>
        <w:ind w:left="316"/>
        <w:rPr>
          <w:sz w:val="16"/>
        </w:rPr>
      </w:pPr>
      <w:r>
        <w:rPr>
          <w:position w:val="8"/>
          <w:sz w:val="10"/>
        </w:rPr>
        <w:t xml:space="preserve">2 </w:t>
      </w:r>
      <w:r>
        <w:rPr>
          <w:sz w:val="16"/>
        </w:rPr>
        <w:t>Należy dostosować do liczby beneficjentów uczestniczących w projekcie.</w:t>
      </w:r>
    </w:p>
    <w:p w:rsidR="00A82653" w:rsidRDefault="00270818">
      <w:pPr>
        <w:spacing w:before="15" w:line="184" w:lineRule="exact"/>
        <w:ind w:left="458" w:right="201" w:hanging="142"/>
        <w:rPr>
          <w:sz w:val="16"/>
        </w:rPr>
      </w:pPr>
      <w:r>
        <w:rPr>
          <w:position w:val="8"/>
          <w:sz w:val="10"/>
        </w:rPr>
        <w:t xml:space="preserve">3 </w:t>
      </w:r>
      <w:r>
        <w:rPr>
          <w:sz w:val="16"/>
        </w:rPr>
        <w:t>Odpowiednio numery: NIP (lub równoważny) lub REGON, KRS (o ile podmiot podlega wpisowi do rejestru; lub równoważny), VAT (lub równoważny).</w:t>
      </w:r>
    </w:p>
    <w:p w:rsidR="00A82653" w:rsidRDefault="00A82653">
      <w:pPr>
        <w:spacing w:line="184" w:lineRule="exact"/>
        <w:rPr>
          <w:sz w:val="16"/>
        </w:rPr>
        <w:sectPr w:rsidR="00A82653" w:rsidSect="006230F3">
          <w:footnotePr>
            <w:numStart w:val="5"/>
          </w:footnotePr>
          <w:type w:val="continuous"/>
          <w:pgSz w:w="11910" w:h="16840"/>
          <w:pgMar w:top="640" w:right="1220" w:bottom="280" w:left="1100" w:header="708" w:footer="708" w:gutter="0"/>
          <w:pgNumType w:start="1"/>
          <w:cols w:space="708"/>
        </w:sectPr>
      </w:pPr>
    </w:p>
    <w:p w:rsidR="00A82653" w:rsidRDefault="00A82653">
      <w:pPr>
        <w:pStyle w:val="Tekstpodstawowy"/>
        <w:ind w:firstLine="0"/>
        <w:rPr>
          <w:sz w:val="22"/>
        </w:rPr>
      </w:pPr>
    </w:p>
    <w:p w:rsidR="00A82653" w:rsidRDefault="00A82653">
      <w:pPr>
        <w:pStyle w:val="Tekstpodstawowy"/>
        <w:ind w:firstLine="0"/>
        <w:rPr>
          <w:sz w:val="22"/>
        </w:rPr>
      </w:pPr>
    </w:p>
    <w:p w:rsidR="00A82653" w:rsidRDefault="00A82653">
      <w:pPr>
        <w:pStyle w:val="Tekstpodstawowy"/>
        <w:spacing w:before="5"/>
        <w:ind w:firstLine="0"/>
        <w:rPr>
          <w:sz w:val="23"/>
        </w:rPr>
      </w:pPr>
    </w:p>
    <w:p w:rsidR="00A82653" w:rsidRDefault="00270818">
      <w:pPr>
        <w:pStyle w:val="Tekstpodstawowy"/>
        <w:ind w:left="316" w:firstLine="0"/>
      </w:pPr>
      <w:r>
        <w:t>Ilekroć w  umowie mowa jest o:</w:t>
      </w:r>
    </w:p>
    <w:p w:rsidR="00A82653" w:rsidRDefault="00270818">
      <w:pPr>
        <w:spacing w:before="72"/>
        <w:ind w:left="298" w:right="4139"/>
        <w:jc w:val="center"/>
        <w:rPr>
          <w:b/>
          <w:sz w:val="20"/>
        </w:rPr>
      </w:pPr>
      <w:r>
        <w:br w:type="column"/>
      </w:r>
      <w:r>
        <w:rPr>
          <w:b/>
          <w:sz w:val="20"/>
        </w:rPr>
        <w:t>§ 1</w:t>
      </w:r>
    </w:p>
    <w:p w:rsidR="00A82653" w:rsidRDefault="00270818">
      <w:pPr>
        <w:pStyle w:val="Nagwek1"/>
        <w:spacing w:before="121"/>
        <w:ind w:left="298" w:right="4140"/>
      </w:pPr>
      <w:r>
        <w:t>DEFINICJE</w:t>
      </w:r>
    </w:p>
    <w:p w:rsidR="00A82653" w:rsidRDefault="00A82653">
      <w:pPr>
        <w:sectPr w:rsidR="00A82653">
          <w:footerReference w:type="default" r:id="rId9"/>
          <w:footnotePr>
            <w:numStart w:val="5"/>
          </w:footnotePr>
          <w:pgSz w:w="11910" w:h="16840"/>
          <w:pgMar w:top="1320" w:right="1220" w:bottom="1120" w:left="1100" w:header="0" w:footer="923" w:gutter="0"/>
          <w:pgNumType w:start="2"/>
          <w:cols w:num="2" w:space="708" w:equalWidth="0">
            <w:col w:w="3942" w:space="124"/>
            <w:col w:w="5524"/>
          </w:cols>
        </w:sectPr>
      </w:pPr>
    </w:p>
    <w:p w:rsidR="00A82653" w:rsidRDefault="00270818">
      <w:pPr>
        <w:pStyle w:val="Akapitzlist"/>
        <w:numPr>
          <w:ilvl w:val="0"/>
          <w:numId w:val="19"/>
        </w:numPr>
        <w:tabs>
          <w:tab w:val="left" w:pos="677"/>
        </w:tabs>
        <w:ind w:right="195"/>
        <w:rPr>
          <w:sz w:val="20"/>
        </w:rPr>
      </w:pPr>
      <w:r>
        <w:rPr>
          <w:sz w:val="20"/>
        </w:rPr>
        <w:t>„aktualnym Podręczniku beneficjenta” – należy przez to rozumieć dokument uchwalony przez Komitet Monitorujący, którego zmiany również zatwierdza Komitet Monitorujący, zawierający zasady przygotowania, realizacji, monitoringu i rozliczania projektu oraz jego trwałości. Partner wiodący ma dostęp do aktualnego Podręcznika beneficjenta i jest niezwłocznie informowany za pośrednictwem strony internetowej programu o jego zmianach oraz o terminie, od którego nowa wersja Podręcznika beneficjenta</w:t>
      </w:r>
      <w:r>
        <w:rPr>
          <w:spacing w:val="-2"/>
          <w:sz w:val="20"/>
        </w:rPr>
        <w:t xml:space="preserve"> </w:t>
      </w:r>
      <w:r>
        <w:rPr>
          <w:sz w:val="20"/>
        </w:rPr>
        <w:t>obowiązuje</w:t>
      </w:r>
      <w:r w:rsidR="00CA4429">
        <w:rPr>
          <w:sz w:val="20"/>
        </w:rPr>
        <w:t>;</w:t>
      </w:r>
    </w:p>
    <w:p w:rsidR="00A82653" w:rsidRDefault="00270818">
      <w:pPr>
        <w:pStyle w:val="Akapitzlist"/>
        <w:numPr>
          <w:ilvl w:val="0"/>
          <w:numId w:val="19"/>
        </w:numPr>
        <w:tabs>
          <w:tab w:val="left" w:pos="732"/>
        </w:tabs>
        <w:spacing w:before="120"/>
        <w:ind w:right="199"/>
        <w:rPr>
          <w:sz w:val="20"/>
        </w:rPr>
      </w:pPr>
      <w:r>
        <w:rPr>
          <w:sz w:val="20"/>
        </w:rPr>
        <w:t xml:space="preserve">„centralnym systemie teleinformatycznym” – należy przez to rozumieć system teleinformatyczny wspierający realizację programu, za którego budowę i funkcjonowanie odpowiada minister właściwy </w:t>
      </w:r>
      <w:r w:rsidR="00606E3B">
        <w:rPr>
          <w:sz w:val="20"/>
        </w:rPr>
        <w:t xml:space="preserve">do spraw </w:t>
      </w:r>
      <w:r>
        <w:rPr>
          <w:sz w:val="20"/>
        </w:rPr>
        <w:t xml:space="preserve"> rozwoju</w:t>
      </w:r>
      <w:r>
        <w:rPr>
          <w:spacing w:val="-5"/>
          <w:sz w:val="20"/>
        </w:rPr>
        <w:t xml:space="preserve"> </w:t>
      </w:r>
      <w:r>
        <w:rPr>
          <w:sz w:val="20"/>
        </w:rPr>
        <w:t>regionalnego;</w:t>
      </w:r>
    </w:p>
    <w:p w:rsidR="00A82653" w:rsidRDefault="00270818">
      <w:pPr>
        <w:pStyle w:val="Akapitzlist"/>
        <w:numPr>
          <w:ilvl w:val="0"/>
          <w:numId w:val="19"/>
        </w:numPr>
        <w:tabs>
          <w:tab w:val="left" w:pos="677"/>
        </w:tabs>
        <w:spacing w:before="119"/>
        <w:ind w:right="197"/>
        <w:rPr>
          <w:sz w:val="20"/>
        </w:rPr>
      </w:pPr>
      <w:r>
        <w:rPr>
          <w:sz w:val="20"/>
        </w:rPr>
        <w:t>„częściowym wniosku o płatność” – należy przez to rozumieć wniosek o płatność przedkładany przez partnera wiodącego i partnera projektu do właściwego Kontrolera na zasadach określonych w aktualnym Podręczniku beneficjenta oraz umowie, obrazujący postępy w realizacji części projektu realizowanej przez danego partnera projektu lub partnera</w:t>
      </w:r>
      <w:r>
        <w:rPr>
          <w:spacing w:val="-7"/>
          <w:sz w:val="20"/>
        </w:rPr>
        <w:t xml:space="preserve"> </w:t>
      </w:r>
      <w:r>
        <w:rPr>
          <w:sz w:val="20"/>
        </w:rPr>
        <w:t>wiodącego;</w:t>
      </w:r>
    </w:p>
    <w:p w:rsidR="00A82653" w:rsidRDefault="00270818">
      <w:pPr>
        <w:pStyle w:val="Akapitzlist"/>
        <w:numPr>
          <w:ilvl w:val="0"/>
          <w:numId w:val="19"/>
        </w:numPr>
        <w:tabs>
          <w:tab w:val="left" w:pos="677"/>
        </w:tabs>
        <w:spacing w:before="122"/>
        <w:rPr>
          <w:sz w:val="20"/>
        </w:rPr>
      </w:pPr>
      <w:r>
        <w:rPr>
          <w:sz w:val="20"/>
        </w:rPr>
        <w:t>„dofinansowaniu” – należy przez to rozumieć środki finansowe pochodzące z</w:t>
      </w:r>
      <w:r>
        <w:rPr>
          <w:spacing w:val="-18"/>
          <w:sz w:val="20"/>
        </w:rPr>
        <w:t xml:space="preserve"> </w:t>
      </w:r>
      <w:r>
        <w:rPr>
          <w:sz w:val="20"/>
        </w:rPr>
        <w:t>EFRR;</w:t>
      </w:r>
    </w:p>
    <w:p w:rsidR="00A82653" w:rsidRDefault="00270818">
      <w:pPr>
        <w:pStyle w:val="Akapitzlist"/>
        <w:numPr>
          <w:ilvl w:val="0"/>
          <w:numId w:val="19"/>
        </w:numPr>
        <w:tabs>
          <w:tab w:val="left" w:pos="677"/>
        </w:tabs>
        <w:spacing w:before="118"/>
        <w:ind w:right="190"/>
        <w:rPr>
          <w:sz w:val="20"/>
        </w:rPr>
      </w:pPr>
      <w:r>
        <w:rPr>
          <w:sz w:val="20"/>
        </w:rPr>
        <w:t>„dokumentach programowych” – należy przez to rozumieć dokumenty zatwierdzone przez Instytucję Zarządzającą lub Komitet Monitorujący, mające zastosowanie do wdrażania</w:t>
      </w:r>
      <w:r>
        <w:rPr>
          <w:spacing w:val="-29"/>
          <w:sz w:val="20"/>
        </w:rPr>
        <w:t xml:space="preserve"> </w:t>
      </w:r>
      <w:r>
        <w:rPr>
          <w:sz w:val="20"/>
        </w:rPr>
        <w:t>programu;</w:t>
      </w:r>
    </w:p>
    <w:p w:rsidR="00A82653" w:rsidRDefault="00270818">
      <w:pPr>
        <w:pStyle w:val="Akapitzlist"/>
        <w:numPr>
          <w:ilvl w:val="0"/>
          <w:numId w:val="19"/>
        </w:numPr>
        <w:tabs>
          <w:tab w:val="left" w:pos="677"/>
        </w:tabs>
        <w:rPr>
          <w:sz w:val="20"/>
        </w:rPr>
      </w:pPr>
      <w:r>
        <w:rPr>
          <w:sz w:val="20"/>
        </w:rPr>
        <w:t>„EFRR” – należy przez to rozumieć Europejski Fundusz Rozwoju</w:t>
      </w:r>
      <w:r>
        <w:rPr>
          <w:spacing w:val="-20"/>
          <w:sz w:val="20"/>
        </w:rPr>
        <w:t xml:space="preserve"> </w:t>
      </w:r>
      <w:r>
        <w:rPr>
          <w:sz w:val="20"/>
        </w:rPr>
        <w:t>Regionalnego;</w:t>
      </w:r>
    </w:p>
    <w:p w:rsidR="00A82653" w:rsidRDefault="00270818">
      <w:pPr>
        <w:pStyle w:val="Akapitzlist"/>
        <w:numPr>
          <w:ilvl w:val="0"/>
          <w:numId w:val="19"/>
        </w:numPr>
        <w:tabs>
          <w:tab w:val="left" w:pos="677"/>
        </w:tabs>
        <w:spacing w:before="120"/>
        <w:ind w:right="198"/>
        <w:rPr>
          <w:sz w:val="20"/>
        </w:rPr>
      </w:pPr>
      <w:r>
        <w:rPr>
          <w:sz w:val="20"/>
        </w:rPr>
        <w:t>„elektronicznych wersjach dokumentów” – należy przez to rozumieć dokumenty istniejące wyłącznie w postaci elektronicznej lub ich kopie, oryginalne dokumenty elektroniczne posiadające także wersję papierową, jak również skany i fotokopie oryginalnych dokumentów papierowych, opisane przez partnera wiodącego  lub partnera  projektu  zgodnie  z  wymaganiami określonymi w aktualnym Podręczniku</w:t>
      </w:r>
      <w:r>
        <w:rPr>
          <w:spacing w:val="1"/>
          <w:sz w:val="20"/>
        </w:rPr>
        <w:t xml:space="preserve"> </w:t>
      </w:r>
      <w:r>
        <w:rPr>
          <w:sz w:val="20"/>
        </w:rPr>
        <w:t>beneficjenta;</w:t>
      </w:r>
    </w:p>
    <w:p w:rsidR="00A82653" w:rsidRDefault="00270818">
      <w:pPr>
        <w:pStyle w:val="Akapitzlist"/>
        <w:numPr>
          <w:ilvl w:val="0"/>
          <w:numId w:val="19"/>
        </w:numPr>
        <w:tabs>
          <w:tab w:val="left" w:pos="732"/>
        </w:tabs>
        <w:spacing w:before="120"/>
        <w:ind w:right="202"/>
        <w:rPr>
          <w:sz w:val="20"/>
        </w:rPr>
      </w:pPr>
      <w:r>
        <w:rPr>
          <w:sz w:val="20"/>
        </w:rPr>
        <w:t>„Komitecie Monitorującym”  – należy przez to rozumieć Komitet Monitorujący, o którym mowa     w art. 47 rozporządzenia</w:t>
      </w:r>
      <w:r>
        <w:rPr>
          <w:spacing w:val="-5"/>
          <w:sz w:val="20"/>
        </w:rPr>
        <w:t xml:space="preserve"> </w:t>
      </w:r>
      <w:r>
        <w:rPr>
          <w:sz w:val="20"/>
        </w:rPr>
        <w:t>ogólnego.</w:t>
      </w:r>
    </w:p>
    <w:p w:rsidR="00A82653" w:rsidRDefault="00270818">
      <w:pPr>
        <w:pStyle w:val="Akapitzlist"/>
        <w:numPr>
          <w:ilvl w:val="0"/>
          <w:numId w:val="19"/>
        </w:numPr>
        <w:tabs>
          <w:tab w:val="left" w:pos="677"/>
        </w:tabs>
        <w:ind w:right="195"/>
        <w:rPr>
          <w:sz w:val="20"/>
        </w:rPr>
      </w:pPr>
      <w:r>
        <w:rPr>
          <w:sz w:val="20"/>
        </w:rPr>
        <w:t xml:space="preserve">„Kontrolerze” – należy przez to rozumieć kontrolera, o którym mowa w art. 23 ust. 4 </w:t>
      </w:r>
      <w:r w:rsidR="00CA4429">
        <w:rPr>
          <w:sz w:val="20"/>
        </w:rPr>
        <w:t>r</w:t>
      </w:r>
      <w:r>
        <w:rPr>
          <w:sz w:val="20"/>
        </w:rPr>
        <w:t>ozporządzenia EWT;</w:t>
      </w:r>
    </w:p>
    <w:p w:rsidR="00A82653" w:rsidRDefault="00270818">
      <w:pPr>
        <w:pStyle w:val="Akapitzlist"/>
        <w:numPr>
          <w:ilvl w:val="0"/>
          <w:numId w:val="19"/>
        </w:numPr>
        <w:tabs>
          <w:tab w:val="left" w:pos="677"/>
        </w:tabs>
        <w:spacing w:before="119"/>
        <w:ind w:right="203"/>
        <w:rPr>
          <w:sz w:val="20"/>
        </w:rPr>
      </w:pPr>
      <w:r>
        <w:rPr>
          <w:sz w:val="20"/>
        </w:rPr>
        <w:t>„korekcie finansowej” – należy przez to rozumieć kwotę, o jaką pomniejsza się dofinansowanie dla projektu w  związku  z  nieprawidłowością  stwierdzoną  w  zatwierdzonym  częściowym  wniosku o płatność lub wniosku o płatność dla</w:t>
      </w:r>
      <w:r>
        <w:rPr>
          <w:spacing w:val="-6"/>
          <w:sz w:val="20"/>
        </w:rPr>
        <w:t xml:space="preserve"> </w:t>
      </w:r>
      <w:r>
        <w:rPr>
          <w:sz w:val="20"/>
        </w:rPr>
        <w:t>projektu;</w:t>
      </w:r>
    </w:p>
    <w:p w:rsidR="00A82653" w:rsidRDefault="00CA4429">
      <w:pPr>
        <w:pStyle w:val="Akapitzlist"/>
        <w:numPr>
          <w:ilvl w:val="0"/>
          <w:numId w:val="19"/>
        </w:numPr>
        <w:tabs>
          <w:tab w:val="left" w:pos="677"/>
        </w:tabs>
        <w:ind w:right="201"/>
        <w:rPr>
          <w:sz w:val="20"/>
        </w:rPr>
      </w:pPr>
      <w:r>
        <w:rPr>
          <w:sz w:val="20"/>
        </w:rPr>
        <w:t>„</w:t>
      </w:r>
      <w:r w:rsidR="00270818">
        <w:rPr>
          <w:sz w:val="20"/>
        </w:rPr>
        <w:t>kosztach bezpośrednich personelu" - należy przez to rozumieć koszty personelu zaangażowanego bezpośrednio w realizację projektu, rozliczane w ramach linii budżetowej: Koszty</w:t>
      </w:r>
      <w:r w:rsidR="00270818">
        <w:rPr>
          <w:spacing w:val="-3"/>
          <w:sz w:val="20"/>
        </w:rPr>
        <w:t xml:space="preserve"> </w:t>
      </w:r>
      <w:r w:rsidR="00270818">
        <w:rPr>
          <w:sz w:val="20"/>
        </w:rPr>
        <w:t>Personelu;</w:t>
      </w:r>
    </w:p>
    <w:p w:rsidR="00A82653" w:rsidRDefault="00270818">
      <w:pPr>
        <w:pStyle w:val="Akapitzlist"/>
        <w:numPr>
          <w:ilvl w:val="0"/>
          <w:numId w:val="19"/>
        </w:numPr>
        <w:tabs>
          <w:tab w:val="left" w:pos="677"/>
        </w:tabs>
        <w:spacing w:before="119"/>
        <w:ind w:right="199"/>
        <w:rPr>
          <w:sz w:val="20"/>
        </w:rPr>
      </w:pPr>
      <w:r>
        <w:rPr>
          <w:sz w:val="20"/>
        </w:rPr>
        <w:t>„kosztach pośrednich” – należy przez to rozumieć koszty niezbędne dla wdrażania projektu, ale niedotyczące bezpośrednio jego głównego przedmiotu, koszty te są określone w aktualnym Podręczniku beneficjenta w ramach linii kategorii budżetowej: koszty biurowe i</w:t>
      </w:r>
      <w:r>
        <w:rPr>
          <w:spacing w:val="-24"/>
          <w:sz w:val="20"/>
        </w:rPr>
        <w:t xml:space="preserve"> </w:t>
      </w:r>
      <w:r>
        <w:rPr>
          <w:sz w:val="20"/>
        </w:rPr>
        <w:t>administracyjne;</w:t>
      </w:r>
    </w:p>
    <w:p w:rsidR="002031B8" w:rsidRPr="00CF105B" w:rsidRDefault="00270818" w:rsidP="00CF105B">
      <w:pPr>
        <w:pStyle w:val="Akapitzlist"/>
        <w:numPr>
          <w:ilvl w:val="0"/>
          <w:numId w:val="19"/>
        </w:numPr>
        <w:tabs>
          <w:tab w:val="left" w:pos="677"/>
        </w:tabs>
        <w:ind w:right="196"/>
        <w:rPr>
          <w:sz w:val="20"/>
        </w:rPr>
      </w:pPr>
      <w:r>
        <w:rPr>
          <w:sz w:val="20"/>
        </w:rPr>
        <w:t>„krajowym współfinansowaniu” – należy przez to rozumieć wkład partnera wiodącego oraz partnera projektu w całkowity koszt projektu, określony we wniosku o dofinansowanie, będący sumą środków krajowych – publicznych i</w:t>
      </w:r>
      <w:r>
        <w:rPr>
          <w:spacing w:val="-4"/>
          <w:sz w:val="20"/>
        </w:rPr>
        <w:t xml:space="preserve"> </w:t>
      </w:r>
      <w:r>
        <w:rPr>
          <w:sz w:val="20"/>
        </w:rPr>
        <w:t>prywatnych;</w:t>
      </w:r>
    </w:p>
    <w:p w:rsidR="00A82653" w:rsidRDefault="00CA4429">
      <w:pPr>
        <w:pStyle w:val="Akapitzlist"/>
        <w:numPr>
          <w:ilvl w:val="0"/>
          <w:numId w:val="19"/>
        </w:numPr>
        <w:tabs>
          <w:tab w:val="left" w:pos="677"/>
        </w:tabs>
        <w:spacing w:before="119"/>
        <w:ind w:right="202"/>
        <w:rPr>
          <w:sz w:val="20"/>
        </w:rPr>
      </w:pPr>
      <w:r>
        <w:rPr>
          <w:sz w:val="20"/>
        </w:rPr>
        <w:t>„</w:t>
      </w:r>
      <w:r w:rsidR="00270818">
        <w:rPr>
          <w:sz w:val="20"/>
        </w:rPr>
        <w:t>nieprawidłowości” – należy przez to rozumieć nieprawidłowość, o której mowa w art. 2 pkt 36 rozporządzenia</w:t>
      </w:r>
      <w:r w:rsidR="00270818">
        <w:rPr>
          <w:spacing w:val="-2"/>
          <w:sz w:val="20"/>
        </w:rPr>
        <w:t xml:space="preserve"> </w:t>
      </w:r>
      <w:r w:rsidR="00270818">
        <w:rPr>
          <w:sz w:val="20"/>
        </w:rPr>
        <w:t>ogólnego;</w:t>
      </w:r>
    </w:p>
    <w:p w:rsidR="00A82653" w:rsidRDefault="00270818">
      <w:pPr>
        <w:pStyle w:val="Akapitzlist"/>
        <w:numPr>
          <w:ilvl w:val="0"/>
          <w:numId w:val="19"/>
        </w:numPr>
        <w:tabs>
          <w:tab w:val="left" w:pos="677"/>
          <w:tab w:val="left" w:pos="1799"/>
          <w:tab w:val="left" w:pos="2966"/>
          <w:tab w:val="left" w:pos="3290"/>
          <w:tab w:val="left" w:pos="4079"/>
          <w:tab w:val="left" w:pos="4779"/>
          <w:tab w:val="left" w:pos="5158"/>
          <w:tab w:val="left" w:pos="6181"/>
          <w:tab w:val="left" w:pos="7105"/>
          <w:tab w:val="left" w:pos="8191"/>
          <w:tab w:val="left" w:pos="8661"/>
        </w:tabs>
        <w:rPr>
          <w:sz w:val="20"/>
        </w:rPr>
      </w:pPr>
      <w:r>
        <w:rPr>
          <w:sz w:val="20"/>
        </w:rPr>
        <w:t>„partnerze</w:t>
      </w:r>
      <w:r>
        <w:rPr>
          <w:sz w:val="20"/>
        </w:rPr>
        <w:tab/>
        <w:t>wiodącym”</w:t>
      </w:r>
      <w:r>
        <w:rPr>
          <w:sz w:val="20"/>
        </w:rPr>
        <w:tab/>
        <w:t>–</w:t>
      </w:r>
      <w:r>
        <w:rPr>
          <w:sz w:val="20"/>
        </w:rPr>
        <w:tab/>
        <w:t>należy</w:t>
      </w:r>
      <w:r>
        <w:rPr>
          <w:sz w:val="20"/>
        </w:rPr>
        <w:tab/>
        <w:t>przez</w:t>
      </w:r>
      <w:r>
        <w:rPr>
          <w:sz w:val="20"/>
        </w:rPr>
        <w:tab/>
        <w:t>to</w:t>
      </w:r>
      <w:r>
        <w:rPr>
          <w:sz w:val="20"/>
        </w:rPr>
        <w:tab/>
        <w:t>rozumieć</w:t>
      </w:r>
      <w:r>
        <w:rPr>
          <w:sz w:val="20"/>
        </w:rPr>
        <w:tab/>
        <w:t>podmiot</w:t>
      </w:r>
      <w:r>
        <w:rPr>
          <w:sz w:val="20"/>
        </w:rPr>
        <w:tab/>
        <w:t>wskazany</w:t>
      </w:r>
      <w:r>
        <w:rPr>
          <w:sz w:val="20"/>
        </w:rPr>
        <w:tab/>
        <w:t>we</w:t>
      </w:r>
      <w:r>
        <w:rPr>
          <w:sz w:val="20"/>
        </w:rPr>
        <w:tab/>
        <w:t>wniosku</w:t>
      </w:r>
    </w:p>
    <w:p w:rsidR="00A82653" w:rsidRDefault="00270818" w:rsidP="007A09FC">
      <w:pPr>
        <w:pStyle w:val="Tekstpodstawowy"/>
        <w:spacing w:before="1" w:after="120"/>
        <w:ind w:left="675" w:right="363" w:firstLine="0"/>
      </w:pPr>
      <w:r>
        <w:t>o dofinansowanie podpisujący umowę o dofinansowanie projektu i  odpowiadający za finansową    i rzeczową realizację</w:t>
      </w:r>
      <w:r>
        <w:rPr>
          <w:spacing w:val="-5"/>
        </w:rPr>
        <w:t xml:space="preserve"> </w:t>
      </w:r>
      <w:r>
        <w:t>projektu;</w:t>
      </w:r>
    </w:p>
    <w:p w:rsidR="00A82653" w:rsidRDefault="00270818" w:rsidP="00BD3F0B">
      <w:pPr>
        <w:pStyle w:val="Akapitzlist"/>
        <w:numPr>
          <w:ilvl w:val="0"/>
          <w:numId w:val="19"/>
        </w:numPr>
        <w:tabs>
          <w:tab w:val="left" w:pos="677"/>
        </w:tabs>
        <w:spacing w:before="0"/>
        <w:ind w:right="198"/>
        <w:rPr>
          <w:sz w:val="20"/>
        </w:rPr>
      </w:pPr>
      <w:r>
        <w:rPr>
          <w:sz w:val="20"/>
        </w:rPr>
        <w:t>„partnerze projektu” – należy przez to rozumieć podmiot wskazany we wniosku o dofinansowanie, który uczestniczy w projekcie i jest związany z partnerem wiodącym umową partnerską dotyczącą realizacji</w:t>
      </w:r>
      <w:r>
        <w:rPr>
          <w:spacing w:val="-1"/>
          <w:sz w:val="20"/>
        </w:rPr>
        <w:t xml:space="preserve"> </w:t>
      </w:r>
      <w:r>
        <w:rPr>
          <w:sz w:val="20"/>
        </w:rPr>
        <w:t>projektu;</w:t>
      </w:r>
    </w:p>
    <w:p w:rsidR="007A09FC" w:rsidRDefault="007A09FC" w:rsidP="007A09FC">
      <w:pPr>
        <w:pStyle w:val="Akapitzlist"/>
        <w:numPr>
          <w:ilvl w:val="0"/>
          <w:numId w:val="19"/>
        </w:numPr>
        <w:tabs>
          <w:tab w:val="left" w:pos="677"/>
        </w:tabs>
        <w:spacing w:before="75"/>
        <w:rPr>
          <w:sz w:val="20"/>
        </w:rPr>
      </w:pPr>
      <w:r>
        <w:rPr>
          <w:sz w:val="20"/>
        </w:rPr>
        <w:t xml:space="preserve">„Programie” – należy przez to rozumieć Program Współpracy Transgranicznej </w:t>
      </w:r>
      <w:proofErr w:type="spellStart"/>
      <w:r>
        <w:rPr>
          <w:sz w:val="20"/>
        </w:rPr>
        <w:t>Interreg</w:t>
      </w:r>
      <w:proofErr w:type="spellEnd"/>
      <w:r>
        <w:rPr>
          <w:sz w:val="20"/>
        </w:rPr>
        <w:t xml:space="preserve"> V-A</w:t>
      </w:r>
      <w:r>
        <w:rPr>
          <w:spacing w:val="-10"/>
          <w:sz w:val="20"/>
        </w:rPr>
        <w:t xml:space="preserve"> </w:t>
      </w:r>
      <w:r>
        <w:rPr>
          <w:sz w:val="20"/>
        </w:rPr>
        <w:t>Polska</w:t>
      </w:r>
    </w:p>
    <w:p w:rsidR="007A09FC" w:rsidRDefault="007A09FC" w:rsidP="007A09FC">
      <w:pPr>
        <w:pStyle w:val="Tekstpodstawowy"/>
        <w:ind w:left="676" w:firstLine="0"/>
      </w:pPr>
      <w:r>
        <w:t xml:space="preserve">– Słowacja 2014-2020, zatwierdzony decyzją Komisji Europejskiej nr C(2015) 889 z dnia 12.02.2015 r. z </w:t>
      </w:r>
      <w:proofErr w:type="spellStart"/>
      <w:r>
        <w:t>późn</w:t>
      </w:r>
      <w:proofErr w:type="spellEnd"/>
      <w:r>
        <w:t xml:space="preserve">. </w:t>
      </w:r>
      <w:proofErr w:type="spellStart"/>
      <w:r>
        <w:t>zm</w:t>
      </w:r>
      <w:proofErr w:type="spellEnd"/>
      <w:r>
        <w:t>;</w:t>
      </w:r>
    </w:p>
    <w:p w:rsidR="007A09FC" w:rsidRDefault="007A09FC">
      <w:pPr>
        <w:jc w:val="both"/>
        <w:rPr>
          <w:sz w:val="20"/>
        </w:rPr>
        <w:sectPr w:rsidR="007A09FC">
          <w:footnotePr>
            <w:numStart w:val="5"/>
          </w:footnotePr>
          <w:type w:val="continuous"/>
          <w:pgSz w:w="11910" w:h="16840"/>
          <w:pgMar w:top="640" w:right="1220" w:bottom="280" w:left="1100" w:header="708" w:footer="708" w:gutter="0"/>
          <w:cols w:space="708"/>
        </w:sectPr>
      </w:pPr>
    </w:p>
    <w:p w:rsidR="00CE143B" w:rsidRDefault="007A09FC" w:rsidP="007A09FC">
      <w:pPr>
        <w:pStyle w:val="Akapitzlist"/>
        <w:numPr>
          <w:ilvl w:val="0"/>
          <w:numId w:val="19"/>
        </w:numPr>
        <w:tabs>
          <w:tab w:val="left" w:pos="677"/>
        </w:tabs>
        <w:spacing w:after="120"/>
        <w:ind w:left="675" w:right="272" w:hanging="357"/>
        <w:rPr>
          <w:sz w:val="20"/>
        </w:rPr>
      </w:pPr>
      <w:r>
        <w:rPr>
          <w:sz w:val="20"/>
        </w:rPr>
        <w:lastRenderedPageBreak/>
        <w:t xml:space="preserve"> </w:t>
      </w:r>
      <w:r w:rsidR="00CE143B">
        <w:rPr>
          <w:sz w:val="20"/>
        </w:rPr>
        <w:t>„projekcie” – należy przez to rozumieć przedsięwzięcie zmierzające do osiągnięcia założonego celu określonego za pomocą wskaźników produktu określonych we wniosku o dofinansowanie, wdrażane w ramach programu na podstawie</w:t>
      </w:r>
      <w:r w:rsidR="00CE143B">
        <w:rPr>
          <w:spacing w:val="-3"/>
          <w:sz w:val="20"/>
        </w:rPr>
        <w:t xml:space="preserve"> </w:t>
      </w:r>
      <w:r w:rsidR="00CE143B">
        <w:rPr>
          <w:sz w:val="20"/>
        </w:rPr>
        <w:t>umowy;</w:t>
      </w:r>
    </w:p>
    <w:p w:rsidR="00C942B5" w:rsidRDefault="00C942B5" w:rsidP="007A09FC">
      <w:pPr>
        <w:pStyle w:val="Akapitzlist"/>
        <w:widowControl/>
        <w:numPr>
          <w:ilvl w:val="0"/>
          <w:numId w:val="19"/>
        </w:numPr>
        <w:adjustRightInd w:val="0"/>
        <w:spacing w:before="0" w:after="120"/>
        <w:ind w:left="675" w:hanging="357"/>
        <w:rPr>
          <w:sz w:val="20"/>
          <w:szCs w:val="20"/>
        </w:rPr>
      </w:pPr>
      <w:r w:rsidRPr="008D07F3">
        <w:rPr>
          <w:sz w:val="20"/>
          <w:szCs w:val="20"/>
        </w:rPr>
        <w:t>„pomocy publicznej” - należy przez to rozumieć pomoc</w:t>
      </w:r>
      <w:r>
        <w:rPr>
          <w:sz w:val="20"/>
          <w:szCs w:val="20"/>
        </w:rPr>
        <w:t xml:space="preserve"> regulowaną r</w:t>
      </w:r>
      <w:r w:rsidRPr="008D07F3">
        <w:rPr>
          <w:sz w:val="20"/>
          <w:szCs w:val="20"/>
        </w:rPr>
        <w:t>ozporządzeniem K</w:t>
      </w:r>
      <w:r>
        <w:rPr>
          <w:sz w:val="20"/>
          <w:szCs w:val="20"/>
        </w:rPr>
        <w:t>omisji (U</w:t>
      </w:r>
      <w:r w:rsidRPr="008D07F3">
        <w:rPr>
          <w:sz w:val="20"/>
          <w:szCs w:val="20"/>
        </w:rPr>
        <w:t>E</w:t>
      </w:r>
      <w:r>
        <w:rPr>
          <w:sz w:val="20"/>
          <w:szCs w:val="20"/>
        </w:rPr>
        <w:t>)</w:t>
      </w:r>
      <w:r w:rsidRPr="008D07F3">
        <w:rPr>
          <w:sz w:val="20"/>
          <w:szCs w:val="20"/>
        </w:rPr>
        <w:t xml:space="preserve"> nr 651/2014 z d</w:t>
      </w:r>
      <w:r>
        <w:rPr>
          <w:sz w:val="20"/>
          <w:szCs w:val="20"/>
        </w:rPr>
        <w:t>nia 17 czerwca 2014 r. uznającym</w:t>
      </w:r>
      <w:r w:rsidRPr="008D07F3">
        <w:rPr>
          <w:sz w:val="20"/>
          <w:szCs w:val="20"/>
        </w:rPr>
        <w:t xml:space="preserve"> niektóre rodzaje pomocy za zgodne z rynkiem wewnętrznym w zastosowaniu art. 107 i 108 Traktatu (Dz. Urz. UE L 187 z 26.06.2014, str. 1);</w:t>
      </w:r>
    </w:p>
    <w:p w:rsidR="00C942B5" w:rsidRPr="008D07F3" w:rsidRDefault="00C942B5" w:rsidP="00C942B5">
      <w:pPr>
        <w:pStyle w:val="Akapitzlist"/>
        <w:widowControl/>
        <w:numPr>
          <w:ilvl w:val="0"/>
          <w:numId w:val="19"/>
        </w:numPr>
        <w:adjustRightInd w:val="0"/>
        <w:spacing w:before="0"/>
        <w:rPr>
          <w:sz w:val="20"/>
          <w:szCs w:val="20"/>
        </w:rPr>
      </w:pPr>
      <w:r w:rsidRPr="008D07F3">
        <w:rPr>
          <w:sz w:val="20"/>
          <w:szCs w:val="20"/>
        </w:rPr>
        <w:t>„</w:t>
      </w:r>
      <w:r w:rsidRPr="008405F2">
        <w:rPr>
          <w:i/>
          <w:sz w:val="20"/>
          <w:szCs w:val="20"/>
        </w:rPr>
        <w:t xml:space="preserve">pomocy </w:t>
      </w:r>
      <w:r w:rsidR="00912F49" w:rsidRPr="00912F49">
        <w:rPr>
          <w:i/>
          <w:sz w:val="20"/>
          <w:szCs w:val="20"/>
        </w:rPr>
        <w:t xml:space="preserve">de </w:t>
      </w:r>
      <w:proofErr w:type="spellStart"/>
      <w:r w:rsidR="00912F49" w:rsidRPr="00912F49">
        <w:rPr>
          <w:i/>
          <w:sz w:val="20"/>
          <w:szCs w:val="20"/>
        </w:rPr>
        <w:t>minimis</w:t>
      </w:r>
      <w:proofErr w:type="spellEnd"/>
      <w:r w:rsidRPr="008D07F3">
        <w:rPr>
          <w:sz w:val="20"/>
          <w:szCs w:val="20"/>
        </w:rPr>
        <w:t>” – należy przez to rozumieć po</w:t>
      </w:r>
      <w:r>
        <w:rPr>
          <w:sz w:val="20"/>
          <w:szCs w:val="20"/>
        </w:rPr>
        <w:t>moc regulowaną r</w:t>
      </w:r>
      <w:r w:rsidRPr="008D07F3">
        <w:rPr>
          <w:sz w:val="20"/>
          <w:szCs w:val="20"/>
        </w:rPr>
        <w:t>ozporządzeniem Komisji</w:t>
      </w:r>
      <w:r>
        <w:rPr>
          <w:sz w:val="20"/>
          <w:szCs w:val="20"/>
        </w:rPr>
        <w:t xml:space="preserve"> (UE)</w:t>
      </w:r>
      <w:r w:rsidRPr="008D07F3">
        <w:rPr>
          <w:sz w:val="20"/>
          <w:szCs w:val="20"/>
        </w:rPr>
        <w:t xml:space="preserve"> nr 1407/2013 z dnia 18 grudnia 2013 r. w sprawie stosowania art. 107 i 108 Traktatu o funkcjonowaniu Unii Europejskiej do pomocy </w:t>
      </w:r>
      <w:r w:rsidR="00912F49" w:rsidRPr="00912F49">
        <w:rPr>
          <w:i/>
          <w:sz w:val="20"/>
          <w:szCs w:val="20"/>
        </w:rPr>
        <w:t xml:space="preserve">de </w:t>
      </w:r>
      <w:proofErr w:type="spellStart"/>
      <w:r w:rsidR="00912F49" w:rsidRPr="00912F49">
        <w:rPr>
          <w:i/>
          <w:sz w:val="20"/>
          <w:szCs w:val="20"/>
        </w:rPr>
        <w:t>minimis</w:t>
      </w:r>
      <w:proofErr w:type="spellEnd"/>
      <w:r w:rsidRPr="008D07F3">
        <w:rPr>
          <w:sz w:val="20"/>
          <w:szCs w:val="20"/>
        </w:rPr>
        <w:t xml:space="preserve"> (Dz. Urz. UE L 352 z 24.12.2013, str. 1);</w:t>
      </w:r>
    </w:p>
    <w:p w:rsidR="00A82653" w:rsidRDefault="00CE143B">
      <w:pPr>
        <w:pStyle w:val="Akapitzlist"/>
        <w:numPr>
          <w:ilvl w:val="0"/>
          <w:numId w:val="19"/>
        </w:numPr>
        <w:tabs>
          <w:tab w:val="left" w:pos="677"/>
        </w:tabs>
        <w:ind w:right="276"/>
        <w:rPr>
          <w:sz w:val="20"/>
        </w:rPr>
      </w:pPr>
      <w:r w:rsidRPr="00CE143B" w:rsidDel="00CE143B">
        <w:rPr>
          <w:sz w:val="20"/>
        </w:rPr>
        <w:t xml:space="preserve"> </w:t>
      </w:r>
      <w:r w:rsidR="00270818">
        <w:rPr>
          <w:sz w:val="20"/>
        </w:rPr>
        <w:t>„rachunku bankowym partnera projektu” – należy przez to rozumieć rachunek bankowy, wskazany w załączniku …. do</w:t>
      </w:r>
      <w:r w:rsidR="00270818">
        <w:rPr>
          <w:spacing w:val="51"/>
          <w:sz w:val="20"/>
        </w:rPr>
        <w:t xml:space="preserve"> </w:t>
      </w:r>
      <w:r w:rsidR="00270818">
        <w:rPr>
          <w:sz w:val="20"/>
        </w:rPr>
        <w:t>umowy</w:t>
      </w:r>
      <w:r w:rsidR="00270818">
        <w:rPr>
          <w:sz w:val="20"/>
          <w:vertAlign w:val="superscript"/>
        </w:rPr>
        <w:t>4</w:t>
      </w:r>
      <w:r w:rsidR="00270818">
        <w:rPr>
          <w:sz w:val="20"/>
        </w:rPr>
        <w:t>;</w:t>
      </w:r>
    </w:p>
    <w:p w:rsidR="00A82653" w:rsidRDefault="00270818">
      <w:pPr>
        <w:pStyle w:val="Akapitzlist"/>
        <w:numPr>
          <w:ilvl w:val="0"/>
          <w:numId w:val="19"/>
        </w:numPr>
        <w:tabs>
          <w:tab w:val="left" w:pos="677"/>
        </w:tabs>
        <w:spacing w:before="118"/>
        <w:ind w:right="195"/>
        <w:rPr>
          <w:sz w:val="20"/>
        </w:rPr>
      </w:pPr>
      <w:r>
        <w:rPr>
          <w:sz w:val="20"/>
        </w:rPr>
        <w:t>„rozporządzeniu EWT”  –  należy przez  to  rozumieć  rozporządzenie  Parlamentu  Europejskiego i Rady (UE) nr 1299/2013 z dnia 17 grudnia 2013 r. w sprawie przepisów szczegółowych dotyczących wsparcia z Europejskiego Funduszu Rozwoju Regionalnego w ramach</w:t>
      </w:r>
      <w:r>
        <w:rPr>
          <w:spacing w:val="18"/>
          <w:sz w:val="20"/>
        </w:rPr>
        <w:t xml:space="preserve"> </w:t>
      </w:r>
      <w:r>
        <w:rPr>
          <w:sz w:val="20"/>
        </w:rPr>
        <w:t>celu</w:t>
      </w:r>
    </w:p>
    <w:p w:rsidR="00A82653" w:rsidRDefault="00270818">
      <w:pPr>
        <w:pStyle w:val="Tekstpodstawowy"/>
        <w:spacing w:before="2"/>
        <w:ind w:left="676" w:firstLine="0"/>
      </w:pPr>
      <w:r>
        <w:t>„Europejska współpraca terytorialna” (Dz. Urz. UE. L 347 z 20.12.2013, str. 259</w:t>
      </w:r>
      <w:r w:rsidR="0046152F">
        <w:t xml:space="preserve">, z </w:t>
      </w:r>
      <w:proofErr w:type="spellStart"/>
      <w:r w:rsidR="0046152F">
        <w:t>późn</w:t>
      </w:r>
      <w:proofErr w:type="spellEnd"/>
      <w:r w:rsidR="0046152F">
        <w:t>. zm.</w:t>
      </w:r>
      <w:r>
        <w:t>);</w:t>
      </w:r>
    </w:p>
    <w:p w:rsidR="00A82653" w:rsidRDefault="00270818">
      <w:pPr>
        <w:pStyle w:val="Akapitzlist"/>
        <w:numPr>
          <w:ilvl w:val="0"/>
          <w:numId w:val="19"/>
        </w:numPr>
        <w:tabs>
          <w:tab w:val="left" w:pos="677"/>
        </w:tabs>
        <w:spacing w:before="118"/>
        <w:ind w:right="192"/>
        <w:rPr>
          <w:sz w:val="20"/>
        </w:rPr>
      </w:pPr>
      <w:r>
        <w:rPr>
          <w:sz w:val="20"/>
        </w:rPr>
        <w:t>„rozporządzeniu ogólnym” – należy przez to rozumieć rozporządzenie Parlamentu Europejskiego  i Rady (UE) nr 1303/2013 z dnia 17 grudnia 2013 r.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46152F">
        <w:rPr>
          <w:sz w:val="20"/>
        </w:rPr>
        <w:t>,</w:t>
      </w:r>
      <w:r w:rsidR="008819D5">
        <w:rPr>
          <w:sz w:val="20"/>
        </w:rPr>
        <w:t xml:space="preserve"> z </w:t>
      </w:r>
      <w:proofErr w:type="spellStart"/>
      <w:r w:rsidR="008819D5">
        <w:rPr>
          <w:sz w:val="20"/>
        </w:rPr>
        <w:t>póź</w:t>
      </w:r>
      <w:r w:rsidR="0046152F">
        <w:rPr>
          <w:sz w:val="20"/>
        </w:rPr>
        <w:t>n</w:t>
      </w:r>
      <w:proofErr w:type="spellEnd"/>
      <w:r w:rsidR="008819D5">
        <w:rPr>
          <w:sz w:val="20"/>
        </w:rPr>
        <w:t>. zm.</w:t>
      </w:r>
      <w:r>
        <w:rPr>
          <w:sz w:val="20"/>
        </w:rPr>
        <w:t>);</w:t>
      </w:r>
    </w:p>
    <w:p w:rsidR="00A82653" w:rsidRDefault="00270818">
      <w:pPr>
        <w:pStyle w:val="Akapitzlist"/>
        <w:numPr>
          <w:ilvl w:val="0"/>
          <w:numId w:val="19"/>
        </w:numPr>
        <w:tabs>
          <w:tab w:val="left" w:pos="677"/>
        </w:tabs>
        <w:spacing w:before="122"/>
        <w:ind w:right="194"/>
        <w:rPr>
          <w:sz w:val="20"/>
        </w:rPr>
      </w:pPr>
      <w:r>
        <w:rPr>
          <w:sz w:val="20"/>
        </w:rPr>
        <w:t>„ryczałcie” – należy przez to rozumieć  dofinansowani</w:t>
      </w:r>
      <w:r w:rsidR="009B4A33">
        <w:rPr>
          <w:sz w:val="20"/>
        </w:rPr>
        <w:t>e</w:t>
      </w:r>
      <w:r>
        <w:rPr>
          <w:sz w:val="20"/>
        </w:rPr>
        <w:t xml:space="preserve"> w formie, o której mowa w art. 67 ust. 1 lit. d </w:t>
      </w:r>
      <w:r w:rsidR="00CF105B">
        <w:rPr>
          <w:sz w:val="20"/>
        </w:rPr>
        <w:t>r</w:t>
      </w:r>
      <w:r>
        <w:rPr>
          <w:sz w:val="20"/>
        </w:rPr>
        <w:t>ozporządzenia</w:t>
      </w:r>
      <w:r>
        <w:rPr>
          <w:spacing w:val="-2"/>
          <w:sz w:val="20"/>
        </w:rPr>
        <w:t xml:space="preserve"> </w:t>
      </w:r>
      <w:r>
        <w:rPr>
          <w:sz w:val="20"/>
        </w:rPr>
        <w:t>ogólnego;</w:t>
      </w:r>
    </w:p>
    <w:p w:rsidR="00A82653" w:rsidRPr="008819D5" w:rsidRDefault="008819D5" w:rsidP="007A09FC">
      <w:pPr>
        <w:pStyle w:val="Akapitzlist"/>
        <w:numPr>
          <w:ilvl w:val="0"/>
          <w:numId w:val="19"/>
        </w:numPr>
        <w:tabs>
          <w:tab w:val="left" w:pos="677"/>
        </w:tabs>
        <w:spacing w:before="122" w:after="120"/>
        <w:ind w:left="675" w:right="193" w:hanging="357"/>
        <w:rPr>
          <w:sz w:val="20"/>
          <w:szCs w:val="20"/>
        </w:rPr>
      </w:pPr>
      <w:r w:rsidRPr="008819D5">
        <w:rPr>
          <w:sz w:val="20"/>
          <w:szCs w:val="20"/>
        </w:rPr>
        <w:t xml:space="preserve">SL2014” – należy przez to rozumieć aplikację główną centralnego systemu teleinformatycznego, spełniającą wymogi art. 122 ust. 3 i art. 125 ust. 2 lit. d rozporządzenia ogólnego oraz art. 24 rozporządzenia delegowanego Komisji (UE) nr 480/2014 z dnia 3 marca 2014 r. uzupełniającego rozporządzenie Parlamentu Europejskiego i Rady (UE) nr 1303/2013 ustanawiające wspólne przepisy dotyczące Europejskiego Funduszu Rozwoju Regionalnego, Europejskiego Funduszu Społecznego, Funduszu Spójności,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(Dz. Urz. UE L 138 z 13.05.2014, str. 5, z </w:t>
      </w:r>
      <w:proofErr w:type="spellStart"/>
      <w:r w:rsidRPr="008819D5">
        <w:rPr>
          <w:sz w:val="20"/>
          <w:szCs w:val="20"/>
        </w:rPr>
        <w:t>późn</w:t>
      </w:r>
      <w:proofErr w:type="spellEnd"/>
      <w:r w:rsidRPr="008819D5">
        <w:rPr>
          <w:sz w:val="20"/>
          <w:szCs w:val="20"/>
        </w:rPr>
        <w:t>. zm.), wspierającą bieżący proces zarządzania, monitorowania i oceny Programu, w której są gromadzone i przechowywane dane na temat realizowanych projektów oraz umożliwiającą partnerom projektu i partnerom wiodącym rozliczanie realizowanych projektów;</w:t>
      </w:r>
    </w:p>
    <w:p w:rsidR="00A82653" w:rsidRDefault="00270818" w:rsidP="007A09FC">
      <w:pPr>
        <w:pStyle w:val="Akapitzlist"/>
        <w:numPr>
          <w:ilvl w:val="0"/>
          <w:numId w:val="19"/>
        </w:numPr>
        <w:tabs>
          <w:tab w:val="left" w:pos="732"/>
        </w:tabs>
        <w:spacing w:before="0" w:after="120"/>
        <w:ind w:left="675" w:right="193" w:hanging="357"/>
        <w:rPr>
          <w:sz w:val="20"/>
        </w:rPr>
      </w:pPr>
      <w:r>
        <w:rPr>
          <w:sz w:val="20"/>
        </w:rPr>
        <w:t>„stopie dofinansowania” – należy przez to rozumieć iloraz wartości dofinansowania przyznanego dla  całego  projektu  i  wartości  całkowitych  wydatków  kwalifikowalnych  projektu  wyrażony      w procentach z dokładnością do 2 miejsc po przecinku. Stopa dofinansowania nie może przekroczyć 85 % wydatków kwalifikowalnych dla partnera wiodącego i poszczególnych partnerów projektu;</w:t>
      </w:r>
    </w:p>
    <w:p w:rsidR="00A82653" w:rsidRDefault="00270818">
      <w:pPr>
        <w:pStyle w:val="Akapitzlist"/>
        <w:numPr>
          <w:ilvl w:val="0"/>
          <w:numId w:val="19"/>
        </w:numPr>
        <w:tabs>
          <w:tab w:val="left" w:pos="677"/>
        </w:tabs>
        <w:spacing w:before="120"/>
        <w:rPr>
          <w:sz w:val="20"/>
        </w:rPr>
      </w:pPr>
      <w:r>
        <w:rPr>
          <w:sz w:val="20"/>
        </w:rPr>
        <w:t>„stronie internetowej programu” – należy przez to rozumieć stronę</w:t>
      </w:r>
      <w:r>
        <w:rPr>
          <w:spacing w:val="-8"/>
          <w:sz w:val="20"/>
        </w:rPr>
        <w:t xml:space="preserve"> </w:t>
      </w:r>
      <w:r>
        <w:rPr>
          <w:sz w:val="20"/>
        </w:rPr>
        <w:t>www.plsk.eu;</w:t>
      </w:r>
    </w:p>
    <w:p w:rsidR="00A82653" w:rsidRDefault="00270818">
      <w:pPr>
        <w:pStyle w:val="Akapitzlist"/>
        <w:numPr>
          <w:ilvl w:val="0"/>
          <w:numId w:val="19"/>
        </w:numPr>
        <w:tabs>
          <w:tab w:val="left" w:pos="677"/>
        </w:tabs>
        <w:spacing w:before="118"/>
        <w:ind w:right="204"/>
        <w:rPr>
          <w:sz w:val="20"/>
        </w:rPr>
      </w:pPr>
      <w:r>
        <w:rPr>
          <w:sz w:val="20"/>
        </w:rPr>
        <w:t>„trwałości”– należy przez to rozumieć zakaz wprowadzania zasadniczych modyfikacji projektu, określonych w art. 71 rozporządzenia ogólnego, w okresie 5 lat od płatności końcowej na rzecz partnera;</w:t>
      </w:r>
    </w:p>
    <w:p w:rsidR="00A82653" w:rsidRDefault="00270818">
      <w:pPr>
        <w:pStyle w:val="Akapitzlist"/>
        <w:numPr>
          <w:ilvl w:val="0"/>
          <w:numId w:val="19"/>
        </w:numPr>
        <w:tabs>
          <w:tab w:val="left" w:pos="732"/>
        </w:tabs>
        <w:ind w:right="193"/>
        <w:rPr>
          <w:sz w:val="20"/>
        </w:rPr>
      </w:pPr>
      <w:r>
        <w:rPr>
          <w:sz w:val="20"/>
        </w:rPr>
        <w:t>„wniosku o dofinansowanie”  –  należy  przez  to  rozumieć  wniosek  o dofinansowanie  projektu w ramach programu o numerze</w:t>
      </w:r>
      <w:r>
        <w:rPr>
          <w:sz w:val="20"/>
          <w:shd w:val="clear" w:color="auto" w:fill="C0C0C0"/>
        </w:rPr>
        <w:t xml:space="preserve"> ……….</w:t>
      </w:r>
      <w:r>
        <w:rPr>
          <w:sz w:val="20"/>
        </w:rPr>
        <w:t xml:space="preserve"> wraz ze wszystkimi załącznikami, zatwierdzony przez Komitet   Monitorujący   w   dniu  </w:t>
      </w:r>
      <w:r>
        <w:rPr>
          <w:sz w:val="20"/>
          <w:shd w:val="clear" w:color="auto" w:fill="C0C0C0"/>
        </w:rPr>
        <w:t xml:space="preserve"> …………</w:t>
      </w:r>
      <w:r>
        <w:rPr>
          <w:sz w:val="20"/>
        </w:rPr>
        <w:t xml:space="preserve">   i   stanowiący   załącznik    nr   </w:t>
      </w:r>
      <w:r w:rsidR="00CF105B">
        <w:rPr>
          <w:sz w:val="20"/>
        </w:rPr>
        <w:t>4</w:t>
      </w:r>
      <w:r>
        <w:rPr>
          <w:sz w:val="20"/>
          <w:shd w:val="clear" w:color="auto" w:fill="C0C0C0"/>
        </w:rPr>
        <w:t xml:space="preserve"> …….</w:t>
      </w:r>
      <w:r>
        <w:rPr>
          <w:sz w:val="20"/>
        </w:rPr>
        <w:t xml:space="preserve">   do   umowy    o dofinansowanie, wraz z późniejszymi</w:t>
      </w:r>
      <w:r>
        <w:rPr>
          <w:spacing w:val="-4"/>
          <w:sz w:val="20"/>
        </w:rPr>
        <w:t xml:space="preserve"> </w:t>
      </w:r>
      <w:r>
        <w:rPr>
          <w:sz w:val="20"/>
        </w:rPr>
        <w:t>zmianami;</w:t>
      </w:r>
    </w:p>
    <w:p w:rsidR="00A82653" w:rsidRDefault="00270818">
      <w:pPr>
        <w:pStyle w:val="Akapitzlist"/>
        <w:numPr>
          <w:ilvl w:val="0"/>
          <w:numId w:val="19"/>
        </w:numPr>
        <w:tabs>
          <w:tab w:val="left" w:pos="677"/>
        </w:tabs>
        <w:spacing w:before="119"/>
        <w:ind w:right="197"/>
        <w:rPr>
          <w:sz w:val="20"/>
        </w:rPr>
      </w:pPr>
      <w:r>
        <w:rPr>
          <w:sz w:val="20"/>
        </w:rPr>
        <w:t>„Wspólnym  Sekretariacie  Technicznym” – należy przez to rozumieć podmiot,  o którym  mowa   w art. 23 ust. 2 rozporządzenia</w:t>
      </w:r>
      <w:r>
        <w:rPr>
          <w:spacing w:val="-4"/>
          <w:sz w:val="20"/>
        </w:rPr>
        <w:t xml:space="preserve"> </w:t>
      </w:r>
      <w:r>
        <w:rPr>
          <w:sz w:val="20"/>
        </w:rPr>
        <w:t>EWT;</w:t>
      </w:r>
    </w:p>
    <w:p w:rsidR="00A82653" w:rsidRDefault="00270818">
      <w:pPr>
        <w:pStyle w:val="Akapitzlist"/>
        <w:numPr>
          <w:ilvl w:val="0"/>
          <w:numId w:val="19"/>
        </w:numPr>
        <w:tabs>
          <w:tab w:val="left" w:pos="677"/>
        </w:tabs>
        <w:ind w:right="197"/>
        <w:rPr>
          <w:sz w:val="20"/>
        </w:rPr>
      </w:pPr>
      <w:r>
        <w:rPr>
          <w:sz w:val="20"/>
        </w:rPr>
        <w:lastRenderedPageBreak/>
        <w:t>„wydatkach kwalifikowalnych” – należy przez to rozumieć wydatki lub koszty prawidłowo poniesione przez partnera  wiodącego  lub  partnera  projektu  w  związku  z  realizacją  projektu  w ramach programu, zgodnie z umową, przepisami prawa unijnego i prawa krajowego oraz aktualnym Podręcznikiem</w:t>
      </w:r>
      <w:r>
        <w:rPr>
          <w:spacing w:val="10"/>
          <w:sz w:val="20"/>
        </w:rPr>
        <w:t xml:space="preserve"> </w:t>
      </w:r>
      <w:r>
        <w:rPr>
          <w:sz w:val="20"/>
        </w:rPr>
        <w:t>beneficjenta;</w:t>
      </w:r>
    </w:p>
    <w:p w:rsidR="00A82653" w:rsidRDefault="00270818">
      <w:pPr>
        <w:pStyle w:val="Akapitzlist"/>
        <w:numPr>
          <w:ilvl w:val="0"/>
          <w:numId w:val="19"/>
        </w:numPr>
        <w:tabs>
          <w:tab w:val="left" w:pos="677"/>
        </w:tabs>
        <w:spacing w:before="120"/>
        <w:ind w:right="204"/>
        <w:rPr>
          <w:sz w:val="20"/>
        </w:rPr>
      </w:pPr>
      <w:r>
        <w:rPr>
          <w:sz w:val="20"/>
        </w:rPr>
        <w:t>„wydatku niekwalifikowalnym” – należy przez to rozumieć każdy wydatek lub koszt, który nie może być uznany za wydatek</w:t>
      </w:r>
      <w:r>
        <w:rPr>
          <w:spacing w:val="-2"/>
          <w:sz w:val="20"/>
        </w:rPr>
        <w:t xml:space="preserve"> </w:t>
      </w:r>
      <w:r>
        <w:rPr>
          <w:sz w:val="20"/>
        </w:rPr>
        <w:t>kwalifikowalny;</w:t>
      </w:r>
    </w:p>
    <w:p w:rsidR="00A82653" w:rsidRDefault="00270818">
      <w:pPr>
        <w:pStyle w:val="Akapitzlist"/>
        <w:numPr>
          <w:ilvl w:val="0"/>
          <w:numId w:val="19"/>
        </w:numPr>
        <w:tabs>
          <w:tab w:val="left" w:pos="677"/>
        </w:tabs>
        <w:ind w:right="271"/>
        <w:rPr>
          <w:sz w:val="20"/>
        </w:rPr>
      </w:pPr>
      <w:r>
        <w:rPr>
          <w:sz w:val="20"/>
        </w:rPr>
        <w:t>„wydatku poniesionym nieprawidłowo” – należy przez to rozumieć nieprawidłowość, o której mowa w art. 2 pkt 36 rozporządzenia</w:t>
      </w:r>
      <w:r>
        <w:rPr>
          <w:spacing w:val="-5"/>
          <w:sz w:val="20"/>
        </w:rPr>
        <w:t xml:space="preserve"> </w:t>
      </w:r>
      <w:r>
        <w:rPr>
          <w:sz w:val="20"/>
        </w:rPr>
        <w:t>ogólnego.</w:t>
      </w:r>
    </w:p>
    <w:p w:rsidR="007277D2" w:rsidRDefault="007277D2" w:rsidP="007277D2">
      <w:pPr>
        <w:pStyle w:val="Nagwek1"/>
        <w:spacing w:before="163"/>
      </w:pPr>
      <w:r>
        <w:t>§ 2</w:t>
      </w:r>
    </w:p>
    <w:p w:rsidR="007277D2" w:rsidRDefault="007277D2" w:rsidP="007277D2">
      <w:pPr>
        <w:spacing w:before="120"/>
        <w:ind w:left="768" w:right="652"/>
        <w:jc w:val="center"/>
        <w:rPr>
          <w:b/>
          <w:sz w:val="20"/>
        </w:rPr>
      </w:pPr>
      <w:r>
        <w:rPr>
          <w:b/>
          <w:sz w:val="20"/>
        </w:rPr>
        <w:t>PRZEDMIOT UMOWY</w:t>
      </w:r>
    </w:p>
    <w:p w:rsidR="007277D2" w:rsidRDefault="007277D2" w:rsidP="007277D2">
      <w:pPr>
        <w:pStyle w:val="Akapitzlist"/>
        <w:numPr>
          <w:ilvl w:val="0"/>
          <w:numId w:val="18"/>
        </w:numPr>
        <w:tabs>
          <w:tab w:val="left" w:pos="675"/>
        </w:tabs>
        <w:spacing w:before="123"/>
        <w:ind w:right="193"/>
        <w:rPr>
          <w:sz w:val="20"/>
        </w:rPr>
      </w:pPr>
      <w:r>
        <w:rPr>
          <w:sz w:val="20"/>
        </w:rPr>
        <w:t>Przedmiotem  umowy jest określenie zasad i procedur współpracy oraz ustalenie wzajemnych zobowiązań Stron podjętych w celu realizacji projektu</w:t>
      </w:r>
      <w:r>
        <w:rPr>
          <w:sz w:val="20"/>
          <w:shd w:val="clear" w:color="auto" w:fill="C0C0C0"/>
        </w:rPr>
        <w:t xml:space="preserve"> ………[</w:t>
      </w:r>
      <w:r>
        <w:rPr>
          <w:sz w:val="20"/>
        </w:rPr>
        <w:t>tytuł i numer projektu]  w ramach</w:t>
      </w:r>
      <w:r>
        <w:rPr>
          <w:spacing w:val="-5"/>
          <w:sz w:val="20"/>
        </w:rPr>
        <w:t xml:space="preserve"> </w:t>
      </w:r>
      <w:r>
        <w:rPr>
          <w:sz w:val="20"/>
        </w:rPr>
        <w:t>programu.</w:t>
      </w:r>
    </w:p>
    <w:p w:rsidR="007277D2" w:rsidRPr="000445CF" w:rsidRDefault="007277D2" w:rsidP="007277D2">
      <w:pPr>
        <w:pStyle w:val="Akapitzlist"/>
        <w:widowControl/>
        <w:numPr>
          <w:ilvl w:val="0"/>
          <w:numId w:val="18"/>
        </w:numPr>
        <w:adjustRightInd w:val="0"/>
        <w:spacing w:before="0"/>
        <w:rPr>
          <w:sz w:val="20"/>
          <w:szCs w:val="20"/>
        </w:rPr>
      </w:pPr>
      <w:r>
        <w:rPr>
          <w:sz w:val="20"/>
        </w:rPr>
        <w:t>Ponadto, umowa określa wymogi odnoszące się do prawidłowego zarządzania przez Strony umowy środkami dofinansowania przyznanymi na realizację projektu, jak również warunki dotyczące odzyskania przez partnera wiodącego kwot nieprawidłowo</w:t>
      </w:r>
      <w:r>
        <w:rPr>
          <w:spacing w:val="-7"/>
          <w:sz w:val="20"/>
        </w:rPr>
        <w:t xml:space="preserve"> </w:t>
      </w:r>
      <w:r>
        <w:rPr>
          <w:sz w:val="20"/>
        </w:rPr>
        <w:t>wydatkowanych.</w:t>
      </w:r>
    </w:p>
    <w:p w:rsidR="007277D2" w:rsidRDefault="007277D2" w:rsidP="007277D2">
      <w:pPr>
        <w:pStyle w:val="Akapitzlist"/>
        <w:numPr>
          <w:ilvl w:val="0"/>
          <w:numId w:val="18"/>
        </w:numPr>
        <w:tabs>
          <w:tab w:val="left" w:pos="675"/>
        </w:tabs>
        <w:ind w:right="195"/>
        <w:rPr>
          <w:sz w:val="20"/>
        </w:rPr>
      </w:pPr>
      <w:r>
        <w:rPr>
          <w:sz w:val="20"/>
        </w:rPr>
        <w:t>W trakcie wdrażania projektu oraz w okresie jego trwałości, partner wiodący i partner projektu postępują zgodnie z:</w:t>
      </w:r>
    </w:p>
    <w:p w:rsidR="007277D2" w:rsidRDefault="007277D2" w:rsidP="007277D2">
      <w:pPr>
        <w:pStyle w:val="Akapitzlist"/>
        <w:numPr>
          <w:ilvl w:val="1"/>
          <w:numId w:val="18"/>
        </w:numPr>
        <w:tabs>
          <w:tab w:val="left" w:pos="1385"/>
        </w:tabs>
        <w:spacing w:before="119"/>
        <w:rPr>
          <w:sz w:val="20"/>
        </w:rPr>
      </w:pPr>
      <w:r>
        <w:rPr>
          <w:sz w:val="20"/>
        </w:rPr>
        <w:t>obowiązującymi przepisami prawa unijnego i krajowego, w</w:t>
      </w:r>
      <w:r>
        <w:rPr>
          <w:spacing w:val="-11"/>
          <w:sz w:val="20"/>
        </w:rPr>
        <w:t xml:space="preserve"> </w:t>
      </w:r>
      <w:r>
        <w:rPr>
          <w:sz w:val="20"/>
        </w:rPr>
        <w:t>szczególności:</w:t>
      </w:r>
    </w:p>
    <w:p w:rsidR="007277D2" w:rsidRDefault="007277D2" w:rsidP="007277D2">
      <w:pPr>
        <w:pStyle w:val="Akapitzlist"/>
        <w:numPr>
          <w:ilvl w:val="2"/>
          <w:numId w:val="18"/>
        </w:numPr>
        <w:tabs>
          <w:tab w:val="left" w:pos="1757"/>
        </w:tabs>
        <w:spacing w:before="120"/>
        <w:rPr>
          <w:sz w:val="20"/>
        </w:rPr>
      </w:pPr>
      <w:r>
        <w:rPr>
          <w:sz w:val="20"/>
        </w:rPr>
        <w:t>rozporządzeniem</w:t>
      </w:r>
      <w:r>
        <w:rPr>
          <w:spacing w:val="1"/>
          <w:sz w:val="20"/>
        </w:rPr>
        <w:t xml:space="preserve"> </w:t>
      </w:r>
      <w:r>
        <w:rPr>
          <w:sz w:val="20"/>
        </w:rPr>
        <w:t>EWT;</w:t>
      </w:r>
    </w:p>
    <w:p w:rsidR="007277D2" w:rsidRDefault="007277D2" w:rsidP="007277D2">
      <w:pPr>
        <w:pStyle w:val="Akapitzlist"/>
        <w:numPr>
          <w:ilvl w:val="2"/>
          <w:numId w:val="18"/>
        </w:numPr>
        <w:tabs>
          <w:tab w:val="left" w:pos="1757"/>
        </w:tabs>
        <w:ind w:right="194"/>
        <w:rPr>
          <w:sz w:val="20"/>
        </w:rPr>
      </w:pPr>
      <w:r>
        <w:rPr>
          <w:sz w:val="20"/>
        </w:rPr>
        <w:t xml:space="preserve">rozporządzeniem Parlamentu Europejskiego i Rady (UE) nr 1301/2013 z dnia 17 grudnia  2013   r.   w   sprawie   Europejskiego   Funduszu   Rozwoju   Regionalnego  i   przepisów   szczególnych    dotyczących    celu    „Inwestycje    na   rzecz   wzrostu i zatrudnienia” oraz w sprawie uchylenia rozporządzenia (WE) nr 1080/2006 (Dz. Urz. EU L 347 z 20.12.2013, str. 289, z </w:t>
      </w:r>
      <w:proofErr w:type="spellStart"/>
      <w:r>
        <w:rPr>
          <w:sz w:val="20"/>
        </w:rPr>
        <w:t>późn</w:t>
      </w:r>
      <w:proofErr w:type="spellEnd"/>
      <w:r>
        <w:rPr>
          <w:sz w:val="20"/>
        </w:rPr>
        <w:t xml:space="preserve">. </w:t>
      </w:r>
      <w:proofErr w:type="spellStart"/>
      <w:r>
        <w:rPr>
          <w:sz w:val="20"/>
        </w:rPr>
        <w:t>zm</w:t>
      </w:r>
      <w:proofErr w:type="spellEnd"/>
      <w:r>
        <w:rPr>
          <w:sz w:val="20"/>
        </w:rPr>
        <w:t>);</w:t>
      </w:r>
    </w:p>
    <w:p w:rsidR="007277D2" w:rsidRDefault="007277D2" w:rsidP="007277D2">
      <w:pPr>
        <w:pStyle w:val="Akapitzlist"/>
        <w:numPr>
          <w:ilvl w:val="2"/>
          <w:numId w:val="18"/>
        </w:numPr>
        <w:tabs>
          <w:tab w:val="left" w:pos="1757"/>
        </w:tabs>
        <w:spacing w:before="117"/>
        <w:rPr>
          <w:i/>
          <w:sz w:val="20"/>
        </w:rPr>
      </w:pPr>
      <w:r>
        <w:rPr>
          <w:sz w:val="20"/>
        </w:rPr>
        <w:t>rozporządzeniem</w:t>
      </w:r>
      <w:r>
        <w:rPr>
          <w:spacing w:val="1"/>
          <w:sz w:val="20"/>
        </w:rPr>
        <w:t xml:space="preserve"> </w:t>
      </w:r>
      <w:r>
        <w:rPr>
          <w:sz w:val="20"/>
        </w:rPr>
        <w:t>ogólnym</w:t>
      </w:r>
      <w:r>
        <w:rPr>
          <w:i/>
          <w:sz w:val="20"/>
        </w:rPr>
        <w:t>;</w:t>
      </w:r>
    </w:p>
    <w:p w:rsidR="007277D2" w:rsidRDefault="007277D2" w:rsidP="007277D2">
      <w:pPr>
        <w:pStyle w:val="Akapitzlist"/>
        <w:numPr>
          <w:ilvl w:val="2"/>
          <w:numId w:val="18"/>
        </w:numPr>
        <w:tabs>
          <w:tab w:val="left" w:pos="1757"/>
        </w:tabs>
        <w:spacing w:before="123"/>
        <w:ind w:right="201"/>
        <w:rPr>
          <w:sz w:val="20"/>
        </w:rPr>
      </w:pPr>
      <w:r>
        <w:rPr>
          <w:sz w:val="20"/>
        </w:rPr>
        <w:t>rozporządzeniami wykonawczymi Komisji Europejskiej uzupełniającymi rozporządzenie ogólne, rozporządzenie EWT oraz rozporządzenie, o którym  mowa  w lit.</w:t>
      </w:r>
      <w:r>
        <w:rPr>
          <w:spacing w:val="-3"/>
          <w:sz w:val="20"/>
        </w:rPr>
        <w:t xml:space="preserve"> </w:t>
      </w:r>
      <w:r>
        <w:rPr>
          <w:sz w:val="20"/>
        </w:rPr>
        <w:t>b;</w:t>
      </w:r>
    </w:p>
    <w:p w:rsidR="007277D2" w:rsidRPr="001869C5" w:rsidRDefault="007277D2" w:rsidP="007A09FC">
      <w:pPr>
        <w:pStyle w:val="Akapitzlist"/>
        <w:numPr>
          <w:ilvl w:val="2"/>
          <w:numId w:val="18"/>
        </w:numPr>
        <w:ind w:left="1752" w:hanging="357"/>
        <w:rPr>
          <w:sz w:val="20"/>
        </w:rPr>
      </w:pPr>
      <w:r w:rsidRPr="001869C5">
        <w:rPr>
          <w:sz w:val="20"/>
        </w:rPr>
        <w:t xml:space="preserve">rozporządzeniem Komisji (UE) nr 1407/2013 z dnia 18 grudnia 2013 r. w sprawie stosowania art. 107 i 108 Traktatu o funkcjonowaniu Unii Europejskiej do pomocy </w:t>
      </w:r>
      <w:r w:rsidRPr="00912F49">
        <w:rPr>
          <w:i/>
          <w:sz w:val="20"/>
        </w:rPr>
        <w:t xml:space="preserve">de </w:t>
      </w:r>
      <w:proofErr w:type="spellStart"/>
      <w:r w:rsidRPr="00912F49">
        <w:rPr>
          <w:i/>
          <w:sz w:val="20"/>
        </w:rPr>
        <w:t>minimis</w:t>
      </w:r>
      <w:proofErr w:type="spellEnd"/>
      <w:r w:rsidRPr="001869C5">
        <w:rPr>
          <w:sz w:val="20"/>
        </w:rPr>
        <w:t xml:space="preserve"> (Dz. Urz.</w:t>
      </w:r>
      <w:r>
        <w:rPr>
          <w:sz w:val="20"/>
        </w:rPr>
        <w:t xml:space="preserve"> UE L 352 z 24.12.2013, str. 1);</w:t>
      </w:r>
    </w:p>
    <w:p w:rsidR="007277D2" w:rsidRPr="001869C5" w:rsidRDefault="007277D2" w:rsidP="007277D2">
      <w:pPr>
        <w:pStyle w:val="Akapitzlist"/>
        <w:numPr>
          <w:ilvl w:val="2"/>
          <w:numId w:val="18"/>
        </w:numPr>
        <w:rPr>
          <w:sz w:val="20"/>
        </w:rPr>
      </w:pPr>
      <w:r w:rsidRPr="001869C5">
        <w:rPr>
          <w:sz w:val="20"/>
        </w:rPr>
        <w:t>rozporządzeniem Komisji (UE) nr 651/2014 z dnia 17 czerwca 2014 r. uznającym niektóre rodzaje pomocy za zgodne z rynkiem wewnętrznym w zastosowaniu art. 107 i 108 Traktatu (Dz. Urz. UE L 187 z 26.06.2014, str. 1) zwanym dale</w:t>
      </w:r>
      <w:r>
        <w:rPr>
          <w:sz w:val="20"/>
        </w:rPr>
        <w:t>j „rozporządzeniem nr 651/2014”;</w:t>
      </w:r>
    </w:p>
    <w:p w:rsidR="007277D2" w:rsidRPr="001869C5" w:rsidRDefault="007277D2" w:rsidP="007277D2">
      <w:pPr>
        <w:pStyle w:val="Akapitzlist"/>
        <w:numPr>
          <w:ilvl w:val="2"/>
          <w:numId w:val="18"/>
        </w:numPr>
        <w:rPr>
          <w:sz w:val="20"/>
        </w:rPr>
      </w:pPr>
      <w:r w:rsidRPr="001869C5">
        <w:rPr>
          <w:sz w:val="20"/>
        </w:rPr>
        <w:t xml:space="preserve">rozporządzeniem Ministra Infrastruktury i Rozwoju z dnia 20 października 2015 r. w sprawie w sprawie udzielania pomocy </w:t>
      </w:r>
      <w:r w:rsidRPr="00912F49">
        <w:rPr>
          <w:i/>
          <w:sz w:val="20"/>
        </w:rPr>
        <w:t xml:space="preserve">de </w:t>
      </w:r>
      <w:proofErr w:type="spellStart"/>
      <w:r w:rsidRPr="00912F49">
        <w:rPr>
          <w:i/>
          <w:sz w:val="20"/>
        </w:rPr>
        <w:t>minimis</w:t>
      </w:r>
      <w:proofErr w:type="spellEnd"/>
      <w:r w:rsidRPr="001869C5">
        <w:rPr>
          <w:sz w:val="20"/>
        </w:rPr>
        <w:t xml:space="preserve"> oraz pomocy publicznej w ramach programów Europejskiej Współpracy Terytorialnej na lata 2014–2020 (Dz. U. poz. 1760</w:t>
      </w:r>
      <w:r w:rsidR="00B90635">
        <w:rPr>
          <w:sz w:val="20"/>
        </w:rPr>
        <w:t xml:space="preserve"> z późniejszymi zmianami</w:t>
      </w:r>
      <w:r w:rsidR="0018020E">
        <w:rPr>
          <w:sz w:val="20"/>
        </w:rPr>
        <w:t>)</w:t>
      </w:r>
      <w:r>
        <w:rPr>
          <w:sz w:val="20"/>
        </w:rPr>
        <w:t>;</w:t>
      </w:r>
    </w:p>
    <w:p w:rsidR="007277D2" w:rsidRDefault="007277D2" w:rsidP="007277D2">
      <w:pPr>
        <w:pStyle w:val="Akapitzlist"/>
        <w:numPr>
          <w:ilvl w:val="2"/>
          <w:numId w:val="18"/>
        </w:numPr>
        <w:tabs>
          <w:tab w:val="left" w:pos="1757"/>
        </w:tabs>
        <w:spacing w:before="122"/>
        <w:rPr>
          <w:sz w:val="20"/>
        </w:rPr>
      </w:pPr>
      <w:r>
        <w:rPr>
          <w:sz w:val="20"/>
        </w:rPr>
        <w:t>przepisami krajowymi i unijnymi w zakresie ochrony danych</w:t>
      </w:r>
      <w:r>
        <w:rPr>
          <w:spacing w:val="-12"/>
          <w:sz w:val="20"/>
        </w:rPr>
        <w:t xml:space="preserve"> </w:t>
      </w:r>
      <w:r>
        <w:rPr>
          <w:sz w:val="20"/>
        </w:rPr>
        <w:t>osobowych;</w:t>
      </w:r>
    </w:p>
    <w:p w:rsidR="007277D2" w:rsidRDefault="007277D2" w:rsidP="007277D2">
      <w:pPr>
        <w:pStyle w:val="Akapitzlist"/>
        <w:numPr>
          <w:ilvl w:val="2"/>
          <w:numId w:val="18"/>
        </w:numPr>
        <w:tabs>
          <w:tab w:val="left" w:pos="1756"/>
          <w:tab w:val="left" w:pos="1757"/>
        </w:tabs>
        <w:spacing w:before="118"/>
        <w:rPr>
          <w:sz w:val="20"/>
        </w:rPr>
      </w:pPr>
      <w:r>
        <w:rPr>
          <w:sz w:val="20"/>
        </w:rPr>
        <w:t>przepisami krajowymi i unijnymi w zakresie zamówień</w:t>
      </w:r>
      <w:r>
        <w:rPr>
          <w:spacing w:val="-11"/>
          <w:sz w:val="20"/>
        </w:rPr>
        <w:t xml:space="preserve"> </w:t>
      </w:r>
      <w:r>
        <w:rPr>
          <w:sz w:val="20"/>
        </w:rPr>
        <w:t>publicznych.</w:t>
      </w:r>
    </w:p>
    <w:p w:rsidR="007A09FC" w:rsidRPr="007A09FC" w:rsidRDefault="007A09FC" w:rsidP="007A09FC">
      <w:pPr>
        <w:pStyle w:val="Akapitzlist"/>
        <w:tabs>
          <w:tab w:val="left" w:pos="677"/>
        </w:tabs>
        <w:ind w:left="1386" w:right="271"/>
        <w:rPr>
          <w:sz w:val="20"/>
        </w:rPr>
      </w:pPr>
      <w:r w:rsidRPr="007A09FC">
        <w:rPr>
          <w:sz w:val="20"/>
        </w:rPr>
        <w:t>2)</w:t>
      </w:r>
      <w:r w:rsidRPr="007A09FC">
        <w:rPr>
          <w:sz w:val="20"/>
        </w:rPr>
        <w:tab/>
        <w:t>aktualnymi dokumentami programowymi, w szczególności:</w:t>
      </w:r>
    </w:p>
    <w:p w:rsidR="007277D2" w:rsidRDefault="007A09FC" w:rsidP="007A09FC">
      <w:pPr>
        <w:pStyle w:val="Akapitzlist"/>
        <w:tabs>
          <w:tab w:val="left" w:pos="677"/>
        </w:tabs>
        <w:ind w:left="1383" w:right="271" w:firstLine="0"/>
        <w:rPr>
          <w:sz w:val="20"/>
        </w:rPr>
      </w:pPr>
      <w:r w:rsidRPr="007A09FC">
        <w:rPr>
          <w:sz w:val="20"/>
        </w:rPr>
        <w:t>a)</w:t>
      </w:r>
      <w:r w:rsidRPr="007A09FC">
        <w:rPr>
          <w:sz w:val="20"/>
        </w:rPr>
        <w:tab/>
        <w:t>Programem</w:t>
      </w:r>
      <w:r w:rsidRPr="007A09FC">
        <w:rPr>
          <w:sz w:val="20"/>
        </w:rPr>
        <w:tab/>
        <w:t>Współpracy</w:t>
      </w:r>
      <w:r w:rsidRPr="007A09FC">
        <w:rPr>
          <w:sz w:val="20"/>
        </w:rPr>
        <w:tab/>
        <w:t>Transgranicznej</w:t>
      </w:r>
      <w:r w:rsidRPr="007A09FC">
        <w:rPr>
          <w:sz w:val="20"/>
        </w:rPr>
        <w:tab/>
      </w:r>
      <w:proofErr w:type="spellStart"/>
      <w:r w:rsidRPr="007A09FC">
        <w:rPr>
          <w:sz w:val="20"/>
        </w:rPr>
        <w:t>Interreg</w:t>
      </w:r>
      <w:proofErr w:type="spellEnd"/>
      <w:r w:rsidRPr="007A09FC">
        <w:rPr>
          <w:sz w:val="20"/>
        </w:rPr>
        <w:tab/>
        <w:t>V-A</w:t>
      </w:r>
      <w:r w:rsidRPr="007A09FC">
        <w:rPr>
          <w:sz w:val="20"/>
        </w:rPr>
        <w:tab/>
        <w:t>Polska</w:t>
      </w:r>
      <w:r w:rsidRPr="007A09FC">
        <w:rPr>
          <w:sz w:val="20"/>
        </w:rPr>
        <w:tab/>
        <w:t>–</w:t>
      </w:r>
      <w:r w:rsidRPr="007A09FC">
        <w:rPr>
          <w:sz w:val="20"/>
        </w:rPr>
        <w:tab/>
        <w:t xml:space="preserve">Słowacja, zatwierdzonym decyzją Komisji Europejskiej nr C(2015) 889 z dnia 12.02.2015 </w:t>
      </w:r>
      <w:proofErr w:type="spellStart"/>
      <w:r w:rsidRPr="007A09FC">
        <w:rPr>
          <w:sz w:val="20"/>
        </w:rPr>
        <w:t>r.z</w:t>
      </w:r>
      <w:proofErr w:type="spellEnd"/>
      <w:r w:rsidRPr="007A09FC">
        <w:rPr>
          <w:sz w:val="20"/>
        </w:rPr>
        <w:t xml:space="preserve"> </w:t>
      </w:r>
      <w:proofErr w:type="spellStart"/>
      <w:r w:rsidRPr="007A09FC">
        <w:rPr>
          <w:sz w:val="20"/>
        </w:rPr>
        <w:t>późn</w:t>
      </w:r>
      <w:proofErr w:type="spellEnd"/>
      <w:r w:rsidRPr="007A09FC">
        <w:rPr>
          <w:sz w:val="20"/>
        </w:rPr>
        <w:t>. zm.;</w:t>
      </w:r>
    </w:p>
    <w:p w:rsidR="007277D2" w:rsidRDefault="007A09FC" w:rsidP="007A09FC">
      <w:pPr>
        <w:pStyle w:val="Akapitzlist"/>
        <w:tabs>
          <w:tab w:val="left" w:pos="677"/>
        </w:tabs>
        <w:ind w:left="1383" w:right="271" w:firstLine="0"/>
        <w:rPr>
          <w:sz w:val="20"/>
        </w:rPr>
      </w:pPr>
      <w:r w:rsidRPr="007A09FC">
        <w:rPr>
          <w:sz w:val="20"/>
        </w:rPr>
        <w:t>b)</w:t>
      </w:r>
      <w:r w:rsidRPr="007A09FC">
        <w:rPr>
          <w:sz w:val="20"/>
        </w:rPr>
        <w:tab/>
        <w:t>aktualnym Podręcznikiem beneficjenta, opublikowanym na stronie internetowej programu;</w:t>
      </w:r>
    </w:p>
    <w:p w:rsidR="007277D2" w:rsidRDefault="007277D2" w:rsidP="007277D2">
      <w:pPr>
        <w:pStyle w:val="Akapitzlist"/>
        <w:tabs>
          <w:tab w:val="left" w:pos="677"/>
        </w:tabs>
        <w:ind w:right="271" w:firstLine="0"/>
        <w:rPr>
          <w:sz w:val="20"/>
        </w:rPr>
      </w:pPr>
    </w:p>
    <w:p w:rsidR="00A82653" w:rsidRDefault="00E6190C">
      <w:pPr>
        <w:pStyle w:val="Tekstpodstawowy"/>
        <w:spacing w:before="3"/>
        <w:ind w:firstLine="0"/>
        <w:rPr>
          <w:sz w:val="22"/>
        </w:rPr>
      </w:pPr>
      <w:r>
        <w:rPr>
          <w:noProof/>
          <w:lang w:bidi="ar-SA"/>
        </w:rPr>
        <mc:AlternateContent>
          <mc:Choice Requires="wps">
            <w:drawing>
              <wp:anchor distT="0" distB="0" distL="0" distR="0" simplePos="0" relativeHeight="1072" behindDoc="0" locked="0" layoutInCell="1" allowOverlap="1" wp14:anchorId="5068E42E" wp14:editId="63069313">
                <wp:simplePos x="0" y="0"/>
                <wp:positionH relativeFrom="page">
                  <wp:posOffset>899160</wp:posOffset>
                </wp:positionH>
                <wp:positionV relativeFrom="paragraph">
                  <wp:posOffset>193040</wp:posOffset>
                </wp:positionV>
                <wp:extent cx="1829435" cy="0"/>
                <wp:effectExtent l="13335" t="12065" r="5080" b="6985"/>
                <wp:wrapTopAndBottom/>
                <wp:docPr id="8"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8583CB" id="Line 7" o:spid="_x0000_s1026" style="position:absolute;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5.2pt" to="214.8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" strokeweight=".72pt">
                <w10:wrap type="topAndBottom" anchorx="page"/>
              </v:line>
            </w:pict>
          </mc:Fallback>
        </mc:AlternateContent>
      </w:r>
    </w:p>
    <w:p w:rsidR="00A82653" w:rsidRPr="007A09FC" w:rsidRDefault="00270818" w:rsidP="007A09FC">
      <w:pPr>
        <w:pStyle w:val="Akapitzlist"/>
        <w:numPr>
          <w:ilvl w:val="0"/>
          <w:numId w:val="31"/>
        </w:numPr>
        <w:spacing w:before="46"/>
        <w:rPr>
          <w:sz w:val="16"/>
        </w:rPr>
      </w:pPr>
      <w:r w:rsidRPr="007A09FC">
        <w:rPr>
          <w:sz w:val="16"/>
        </w:rPr>
        <w:t>Stosuje się odpowiednio w przypadku, gdy w projekcie uczestniczy więcej niż jeden partner projektu.</w:t>
      </w:r>
    </w:p>
    <w:p w:rsidR="00A82653" w:rsidRDefault="00A82653">
      <w:pPr>
        <w:rPr>
          <w:sz w:val="16"/>
        </w:rPr>
        <w:sectPr w:rsidR="00A82653">
          <w:footnotePr>
            <w:numStart w:val="5"/>
          </w:footnotePr>
          <w:pgSz w:w="11910" w:h="16840"/>
          <w:pgMar w:top="1320" w:right="1220" w:bottom="1200" w:left="1100" w:header="0" w:footer="923" w:gutter="0"/>
          <w:cols w:space="708"/>
        </w:sectPr>
      </w:pPr>
    </w:p>
    <w:p w:rsidR="00A82653" w:rsidRPr="007A09FC" w:rsidRDefault="00270818" w:rsidP="007A09FC">
      <w:pPr>
        <w:pStyle w:val="Akapitzlist"/>
        <w:numPr>
          <w:ilvl w:val="0"/>
          <w:numId w:val="32"/>
        </w:numPr>
        <w:tabs>
          <w:tab w:val="left" w:pos="1385"/>
        </w:tabs>
        <w:spacing w:before="118"/>
        <w:rPr>
          <w:sz w:val="20"/>
        </w:rPr>
      </w:pPr>
      <w:r w:rsidRPr="007A09FC">
        <w:rPr>
          <w:sz w:val="20"/>
        </w:rPr>
        <w:lastRenderedPageBreak/>
        <w:t>zasadami i wytycznymi krajowymi i unijnymi, w</w:t>
      </w:r>
      <w:r w:rsidRPr="007A09FC">
        <w:rPr>
          <w:spacing w:val="-11"/>
          <w:sz w:val="20"/>
        </w:rPr>
        <w:t xml:space="preserve"> </w:t>
      </w:r>
      <w:r w:rsidRPr="007A09FC">
        <w:rPr>
          <w:sz w:val="20"/>
        </w:rPr>
        <w:t>szczególności:</w:t>
      </w:r>
    </w:p>
    <w:p w:rsidR="00A82653" w:rsidRDefault="00270818" w:rsidP="007A09FC">
      <w:pPr>
        <w:pStyle w:val="Akapitzlist"/>
        <w:numPr>
          <w:ilvl w:val="0"/>
          <w:numId w:val="33"/>
        </w:numPr>
        <w:tabs>
          <w:tab w:val="left" w:pos="1745"/>
        </w:tabs>
        <w:ind w:right="194"/>
        <w:rPr>
          <w:sz w:val="20"/>
        </w:rPr>
      </w:pPr>
      <w:r>
        <w:rPr>
          <w:sz w:val="20"/>
        </w:rPr>
        <w:t>komunikatem wyjaśniającym Komisji dotyczącym prawa wspólnotowego obowiązującego w dziedzinie udzielania zamówień, które nie są lub są jedynie częściowo objęte dyrektywami w sprawie zamówień publicznych (Dz. Urz. UE C 179  z</w:t>
      </w:r>
      <w:r>
        <w:rPr>
          <w:spacing w:val="-3"/>
          <w:sz w:val="20"/>
        </w:rPr>
        <w:t xml:space="preserve"> </w:t>
      </w:r>
      <w:r>
        <w:rPr>
          <w:sz w:val="20"/>
        </w:rPr>
        <w:t>01.08.2006</w:t>
      </w:r>
      <w:r w:rsidR="00334631">
        <w:rPr>
          <w:sz w:val="20"/>
        </w:rPr>
        <w:t xml:space="preserve">, </w:t>
      </w:r>
      <w:proofErr w:type="spellStart"/>
      <w:r w:rsidR="00334631">
        <w:rPr>
          <w:sz w:val="20"/>
        </w:rPr>
        <w:t>str</w:t>
      </w:r>
      <w:proofErr w:type="spellEnd"/>
      <w:r w:rsidR="00334631">
        <w:rPr>
          <w:sz w:val="20"/>
        </w:rPr>
        <w:t xml:space="preserve"> 2</w:t>
      </w:r>
      <w:r>
        <w:rPr>
          <w:sz w:val="20"/>
        </w:rPr>
        <w:t>)</w:t>
      </w:r>
      <w:r w:rsidR="00334631">
        <w:rPr>
          <w:sz w:val="20"/>
        </w:rPr>
        <w:t>;</w:t>
      </w:r>
    </w:p>
    <w:p w:rsidR="00A82653" w:rsidRDefault="00270818" w:rsidP="007A09FC">
      <w:pPr>
        <w:pStyle w:val="Akapitzlist"/>
        <w:numPr>
          <w:ilvl w:val="0"/>
          <w:numId w:val="33"/>
        </w:numPr>
        <w:tabs>
          <w:tab w:val="left" w:pos="1745"/>
        </w:tabs>
        <w:spacing w:before="119"/>
        <w:ind w:right="199"/>
        <w:rPr>
          <w:sz w:val="20"/>
        </w:rPr>
      </w:pPr>
      <w:r>
        <w:rPr>
          <w:sz w:val="20"/>
        </w:rPr>
        <w:t>dokumentem wydanym przez Komisję Europejską dotyczącym określania korekt finansowych.</w:t>
      </w:r>
    </w:p>
    <w:p w:rsidR="00A82653" w:rsidRPr="007A09FC" w:rsidRDefault="00270818" w:rsidP="007A09FC">
      <w:pPr>
        <w:pStyle w:val="Akapitzlist"/>
        <w:numPr>
          <w:ilvl w:val="0"/>
          <w:numId w:val="32"/>
        </w:numPr>
        <w:tabs>
          <w:tab w:val="left" w:pos="1385"/>
        </w:tabs>
        <w:rPr>
          <w:sz w:val="20"/>
        </w:rPr>
      </w:pPr>
      <w:r w:rsidRPr="007A09FC">
        <w:rPr>
          <w:sz w:val="20"/>
        </w:rPr>
        <w:t>oraz:</w:t>
      </w:r>
    </w:p>
    <w:p w:rsidR="00A82653" w:rsidRDefault="00270818" w:rsidP="007A09FC">
      <w:pPr>
        <w:pStyle w:val="Akapitzlist"/>
        <w:numPr>
          <w:ilvl w:val="0"/>
          <w:numId w:val="34"/>
        </w:numPr>
        <w:tabs>
          <w:tab w:val="left" w:pos="1745"/>
        </w:tabs>
        <w:spacing w:before="120"/>
        <w:rPr>
          <w:sz w:val="20"/>
        </w:rPr>
      </w:pPr>
      <w:r>
        <w:rPr>
          <w:sz w:val="20"/>
        </w:rPr>
        <w:t>wspólnie złożonym</w:t>
      </w:r>
    </w:p>
    <w:p w:rsidR="00A82653" w:rsidRDefault="00F33D47">
      <w:pPr>
        <w:pStyle w:val="Tekstpodstawowy"/>
        <w:spacing w:before="121"/>
        <w:ind w:left="1732" w:right="267" w:firstLine="0"/>
        <w:jc w:val="both"/>
      </w:pPr>
      <w:r>
        <w:t>w</w:t>
      </w:r>
      <w:r w:rsidR="00270818">
        <w:t xml:space="preserve">nioskiem o dofinansowanie w ramach Programu Współpracy Transgranicznej </w:t>
      </w:r>
      <w:proofErr w:type="spellStart"/>
      <w:r w:rsidR="00270818">
        <w:t>Interreg</w:t>
      </w:r>
      <w:proofErr w:type="spellEnd"/>
      <w:r w:rsidR="00270818">
        <w:t xml:space="preserve"> V-A Polska – Słowacja</w:t>
      </w:r>
      <w:r w:rsidR="00334631">
        <w:t xml:space="preserve"> 2014-2020</w:t>
      </w:r>
      <w:r w:rsidR="00270818">
        <w:t xml:space="preserve"> zatwierdzonym do dofinansowania decyzją Komitetu Monitorującego nr</w:t>
      </w:r>
      <w:r w:rsidR="00270818">
        <w:rPr>
          <w:shd w:val="clear" w:color="auto" w:fill="C0C0C0"/>
        </w:rPr>
        <w:t xml:space="preserve"> ………</w:t>
      </w:r>
      <w:r w:rsidR="00270818">
        <w:t xml:space="preserve"> z dnia</w:t>
      </w:r>
      <w:r w:rsidR="00270818">
        <w:rPr>
          <w:shd w:val="clear" w:color="auto" w:fill="C0C0C0"/>
        </w:rPr>
        <w:t xml:space="preserve"> …….</w:t>
      </w:r>
      <w:r w:rsidR="00270818">
        <w:t xml:space="preserve"> [</w:t>
      </w:r>
      <w:proofErr w:type="spellStart"/>
      <w:r w:rsidR="00270818">
        <w:t>dd.mm.rrrr</w:t>
      </w:r>
      <w:proofErr w:type="spellEnd"/>
      <w:r w:rsidR="00270818">
        <w:t>]</w:t>
      </w:r>
      <w:r>
        <w:t>;</w:t>
      </w:r>
    </w:p>
    <w:p w:rsidR="00A82653" w:rsidRDefault="00F33D47" w:rsidP="007A09FC">
      <w:pPr>
        <w:pStyle w:val="Akapitzlist"/>
        <w:numPr>
          <w:ilvl w:val="0"/>
          <w:numId w:val="34"/>
        </w:numPr>
        <w:tabs>
          <w:tab w:val="left" w:pos="1745"/>
        </w:tabs>
        <w:spacing w:before="119"/>
        <w:rPr>
          <w:sz w:val="20"/>
        </w:rPr>
      </w:pPr>
      <w:r>
        <w:rPr>
          <w:sz w:val="20"/>
        </w:rPr>
        <w:t>u</w:t>
      </w:r>
      <w:r w:rsidR="00270818">
        <w:rPr>
          <w:sz w:val="20"/>
        </w:rPr>
        <w:t>mową o dofinansowanie nr</w:t>
      </w:r>
      <w:r w:rsidR="00270818">
        <w:rPr>
          <w:sz w:val="20"/>
          <w:shd w:val="clear" w:color="auto" w:fill="C0C0C0"/>
        </w:rPr>
        <w:t xml:space="preserve"> …………………..</w:t>
      </w:r>
      <w:r w:rsidR="00270818">
        <w:rPr>
          <w:sz w:val="20"/>
        </w:rPr>
        <w:t xml:space="preserve"> na realizację projektu [tytuł</w:t>
      </w:r>
      <w:r w:rsidR="00270818">
        <w:rPr>
          <w:spacing w:val="46"/>
          <w:sz w:val="20"/>
        </w:rPr>
        <w:t xml:space="preserve"> </w:t>
      </w:r>
      <w:r w:rsidR="00270818">
        <w:rPr>
          <w:sz w:val="20"/>
        </w:rPr>
        <w:t>projektu]</w:t>
      </w:r>
    </w:p>
    <w:p w:rsidR="00A82653" w:rsidRDefault="00270818">
      <w:pPr>
        <w:pStyle w:val="Tekstpodstawowy"/>
        <w:spacing w:before="1"/>
        <w:ind w:left="1744" w:right="266" w:firstLine="0"/>
        <w:jc w:val="both"/>
      </w:pPr>
      <w:r>
        <w:rPr>
          <w:rFonts w:ascii="Times New Roman" w:hAnsi="Times New Roman"/>
          <w:spacing w:val="-50"/>
          <w:w w:val="99"/>
          <w:shd w:val="clear" w:color="auto" w:fill="C0C0C0"/>
        </w:rPr>
        <w:t xml:space="preserve"> </w:t>
      </w:r>
      <w:r>
        <w:rPr>
          <w:shd w:val="clear" w:color="auto" w:fill="C0C0C0"/>
        </w:rPr>
        <w:t>…………………..</w:t>
      </w:r>
      <w:r>
        <w:t xml:space="preserve"> zgodnie z decyzją Komitetu Monitorującego nr </w:t>
      </w:r>
      <w:r>
        <w:rPr>
          <w:shd w:val="clear" w:color="auto" w:fill="C0C0C0"/>
        </w:rPr>
        <w:t xml:space="preserve"> …………………..</w:t>
      </w:r>
      <w:r>
        <w:t xml:space="preserve">    z dnia [</w:t>
      </w:r>
      <w:proofErr w:type="spellStart"/>
      <w:r>
        <w:t>dd.mm.rrrr</w:t>
      </w:r>
      <w:proofErr w:type="spellEnd"/>
      <w:r>
        <w:t>]</w:t>
      </w:r>
      <w:r>
        <w:rPr>
          <w:shd w:val="clear" w:color="auto" w:fill="C0C0C0"/>
        </w:rPr>
        <w:t xml:space="preserve"> …………………</w:t>
      </w:r>
      <w:r w:rsidR="00F33D47">
        <w:rPr>
          <w:shd w:val="clear" w:color="auto" w:fill="C0C0C0"/>
        </w:rPr>
        <w:t>…</w:t>
      </w:r>
    </w:p>
    <w:p w:rsidR="00A82653" w:rsidRDefault="00270818" w:rsidP="007A09FC">
      <w:pPr>
        <w:pStyle w:val="Akapitzlist"/>
        <w:numPr>
          <w:ilvl w:val="0"/>
          <w:numId w:val="32"/>
        </w:numPr>
        <w:tabs>
          <w:tab w:val="left" w:pos="675"/>
        </w:tabs>
        <w:spacing w:before="122" w:line="237" w:lineRule="auto"/>
        <w:ind w:right="194"/>
        <w:rPr>
          <w:sz w:val="20"/>
        </w:rPr>
      </w:pPr>
      <w:r>
        <w:rPr>
          <w:sz w:val="20"/>
        </w:rPr>
        <w:t>Partner oświadcza, że zapoznał się z wymienionymi powyżej dokumentami i przyjmuje do wiadomości sposób udostępniania mu zmian tych</w:t>
      </w:r>
      <w:r>
        <w:rPr>
          <w:spacing w:val="-4"/>
          <w:sz w:val="20"/>
        </w:rPr>
        <w:t xml:space="preserve"> </w:t>
      </w:r>
      <w:r>
        <w:rPr>
          <w:sz w:val="20"/>
        </w:rPr>
        <w:t>dokumentów.</w:t>
      </w:r>
    </w:p>
    <w:p w:rsidR="007277D2" w:rsidRDefault="007277D2" w:rsidP="007277D2">
      <w:pPr>
        <w:pStyle w:val="Nagwek1"/>
        <w:spacing w:before="163"/>
      </w:pPr>
      <w:r>
        <w:t>§ 3</w:t>
      </w:r>
    </w:p>
    <w:p w:rsidR="007277D2" w:rsidRDefault="007277D2" w:rsidP="007277D2">
      <w:pPr>
        <w:spacing w:before="120"/>
        <w:ind w:left="3156"/>
        <w:rPr>
          <w:b/>
          <w:sz w:val="20"/>
        </w:rPr>
      </w:pPr>
      <w:r>
        <w:rPr>
          <w:b/>
          <w:sz w:val="20"/>
        </w:rPr>
        <w:t>OKRES OBOWIĄZYWANIA UMOWY</w:t>
      </w:r>
    </w:p>
    <w:p w:rsidR="007277D2" w:rsidRDefault="007277D2" w:rsidP="007277D2">
      <w:pPr>
        <w:pStyle w:val="Tekstpodstawowy"/>
        <w:spacing w:before="123"/>
        <w:ind w:left="316" w:right="274" w:firstLine="0"/>
        <w:jc w:val="both"/>
      </w:pPr>
      <w:r>
        <w:t>Umowa partnerska wchodzi w życie z dniem podpisania jej przez wszystkie Strony. Umowa obowiązuje do momentu, w którym partner wiodący zrealizuje wszystkie swoje zobowiązania ustalone w umowie o dofinansowanie</w:t>
      </w:r>
      <w:r>
        <w:rPr>
          <w:spacing w:val="1"/>
        </w:rPr>
        <w:t xml:space="preserve"> </w:t>
      </w:r>
      <w:r>
        <w:t>projektu.</w:t>
      </w:r>
    </w:p>
    <w:p w:rsidR="00A82653" w:rsidRDefault="00A82653">
      <w:pPr>
        <w:spacing w:line="237" w:lineRule="auto"/>
        <w:jc w:val="both"/>
        <w:rPr>
          <w:sz w:val="20"/>
        </w:rPr>
      </w:pPr>
    </w:p>
    <w:p w:rsidR="007277D2" w:rsidRDefault="007277D2" w:rsidP="007277D2">
      <w:pPr>
        <w:pStyle w:val="Nagwek1"/>
      </w:pPr>
      <w:r>
        <w:t>§ 4</w:t>
      </w:r>
    </w:p>
    <w:p w:rsidR="007277D2" w:rsidRDefault="007277D2" w:rsidP="007277D2">
      <w:pPr>
        <w:spacing w:before="120"/>
        <w:ind w:left="2558"/>
        <w:rPr>
          <w:b/>
          <w:sz w:val="20"/>
        </w:rPr>
      </w:pPr>
      <w:r>
        <w:rPr>
          <w:b/>
          <w:sz w:val="20"/>
        </w:rPr>
        <w:t>PRAWA I OBOWIĄZKI PARTNERA WIODĄCEGO</w:t>
      </w:r>
    </w:p>
    <w:p w:rsidR="007277D2" w:rsidRDefault="007277D2" w:rsidP="007277D2">
      <w:pPr>
        <w:pStyle w:val="Akapitzlist"/>
        <w:numPr>
          <w:ilvl w:val="0"/>
          <w:numId w:val="17"/>
        </w:numPr>
        <w:tabs>
          <w:tab w:val="left" w:pos="677"/>
        </w:tabs>
        <w:spacing w:before="123"/>
        <w:ind w:right="197"/>
        <w:rPr>
          <w:sz w:val="20"/>
        </w:rPr>
      </w:pPr>
      <w:r>
        <w:rPr>
          <w:sz w:val="20"/>
        </w:rPr>
        <w:t>Partner wiodący jest odpowiedzialny przed Instytucją Zarządzającą za całościową koordynację, zarządzanie i wdrażanie projektu. W szczególności, jest on odpowiedzialny za zapewnienie prawidłowego zarządzania dofinansowaniem przeznaczonym na realizację projektu przez wszystkich partnerów realizujących</w:t>
      </w:r>
      <w:r>
        <w:rPr>
          <w:spacing w:val="-2"/>
          <w:sz w:val="20"/>
        </w:rPr>
        <w:t xml:space="preserve"> </w:t>
      </w:r>
      <w:r>
        <w:rPr>
          <w:sz w:val="20"/>
        </w:rPr>
        <w:t>projekt.</w:t>
      </w:r>
    </w:p>
    <w:p w:rsidR="007277D2" w:rsidRDefault="007277D2" w:rsidP="007277D2">
      <w:pPr>
        <w:pStyle w:val="Akapitzlist"/>
        <w:numPr>
          <w:ilvl w:val="0"/>
          <w:numId w:val="17"/>
        </w:numPr>
        <w:tabs>
          <w:tab w:val="left" w:pos="677"/>
        </w:tabs>
        <w:spacing w:before="120"/>
        <w:ind w:right="196"/>
        <w:rPr>
          <w:sz w:val="20"/>
        </w:rPr>
      </w:pPr>
      <w:r>
        <w:rPr>
          <w:sz w:val="20"/>
        </w:rPr>
        <w:t>Partner wiodący jest upoważniony do kontaktów z Instytucją Zarządzającą w ramach realizacji projektu. Partner wiodący koordynuje i pośredniczy w komunikacji pomiędzy pozostałymi partnerami projektu i Instytucją Zarządzającą oraz Wspólnym Sekretariatem  Technicznym. Partner wiodący zobowiązany jest do udostępnienia pozostałym partnerom projektu otrzymanych od Instytucji Zarządzającej dokumentów i informacji przydatnych w realizacji ich działań, zarówno w wersji papierowej, jak i elektronicznej. W każdej chwili partnerzy projektu mają prawo wnioskować  do  partnera  wiodącego  o  zwrócenie  się  do  Instytucji  Zarządzającej  z  prośbą   o dostarczenie informacji niezbędnych do prawidłowej realizacji ich części projektu. W takim przypadku, partner projektu zobowiązany jest do równoczesnego przekazania partnerowi wiodącemu wszelkich istotnych informacji i dokumentów niezbędnych do przygotowania prośby    o</w:t>
      </w:r>
      <w:r>
        <w:rPr>
          <w:spacing w:val="-1"/>
          <w:sz w:val="20"/>
        </w:rPr>
        <w:t xml:space="preserve"> </w:t>
      </w:r>
      <w:r>
        <w:rPr>
          <w:sz w:val="20"/>
        </w:rPr>
        <w:t>informacje.</w:t>
      </w:r>
    </w:p>
    <w:p w:rsidR="00903029" w:rsidRDefault="00903029" w:rsidP="00903029">
      <w:pPr>
        <w:pStyle w:val="Akapitzlist"/>
        <w:numPr>
          <w:ilvl w:val="0"/>
          <w:numId w:val="17"/>
        </w:numPr>
        <w:tabs>
          <w:tab w:val="left" w:pos="677"/>
        </w:tabs>
        <w:spacing w:before="120"/>
        <w:ind w:right="196"/>
        <w:rPr>
          <w:sz w:val="20"/>
        </w:rPr>
      </w:pPr>
      <w:r>
        <w:rPr>
          <w:sz w:val="20"/>
        </w:rPr>
        <w:t>Partner wiodący zapewnia terminowe rozpoczęcie realizacji projektu, wdrożenie wszystkich działań przewidzianych  projektem  oraz  jego  zakończenie,  zgodnie  z  uzgodnionym  wspólnie  z  pozostałymi  partnerami  projektu   harmonogramem   rzeczowym,   stanowiącym   załącznik  nr</w:t>
      </w:r>
      <w:r>
        <w:rPr>
          <w:sz w:val="20"/>
          <w:shd w:val="clear" w:color="auto" w:fill="C0C0C0"/>
        </w:rPr>
        <w:t xml:space="preserve"> …………………..</w:t>
      </w:r>
      <w:r>
        <w:rPr>
          <w:sz w:val="20"/>
        </w:rPr>
        <w:t xml:space="preserve"> do umowy partnerskiej. W razie potrzeby, partner wiodący zobowiązany jest do podjęcia działań mających na celu aktualizację ww.</w:t>
      </w:r>
      <w:r>
        <w:rPr>
          <w:spacing w:val="-3"/>
          <w:sz w:val="20"/>
        </w:rPr>
        <w:t xml:space="preserve"> </w:t>
      </w:r>
      <w:r>
        <w:rPr>
          <w:sz w:val="20"/>
        </w:rPr>
        <w:t>harmonogramu.</w:t>
      </w:r>
    </w:p>
    <w:p w:rsidR="00903029" w:rsidRDefault="00903029" w:rsidP="00903029">
      <w:pPr>
        <w:pStyle w:val="Akapitzlist"/>
        <w:numPr>
          <w:ilvl w:val="0"/>
          <w:numId w:val="17"/>
        </w:numPr>
        <w:tabs>
          <w:tab w:val="left" w:pos="677"/>
        </w:tabs>
        <w:spacing w:before="120"/>
        <w:rPr>
          <w:sz w:val="20"/>
        </w:rPr>
      </w:pPr>
      <w:r>
        <w:rPr>
          <w:sz w:val="20"/>
        </w:rPr>
        <w:t>Partner wiodący zobowiązany jest</w:t>
      </w:r>
      <w:r>
        <w:rPr>
          <w:spacing w:val="-6"/>
          <w:sz w:val="20"/>
        </w:rPr>
        <w:t xml:space="preserve"> </w:t>
      </w:r>
      <w:r>
        <w:rPr>
          <w:sz w:val="20"/>
        </w:rPr>
        <w:t>do:</w:t>
      </w:r>
    </w:p>
    <w:p w:rsidR="00903029" w:rsidRDefault="00903029" w:rsidP="00903029">
      <w:pPr>
        <w:pStyle w:val="Akapitzlist"/>
        <w:numPr>
          <w:ilvl w:val="1"/>
          <w:numId w:val="17"/>
        </w:numPr>
        <w:tabs>
          <w:tab w:val="left" w:pos="1397"/>
        </w:tabs>
        <w:spacing w:before="120"/>
        <w:ind w:right="195"/>
        <w:rPr>
          <w:sz w:val="20"/>
        </w:rPr>
      </w:pPr>
      <w:r>
        <w:rPr>
          <w:sz w:val="20"/>
        </w:rPr>
        <w:t>zapewnienia prawidłowości realizacji działań objętych projektem oraz niezwłocznego informowania partnerów projektu i Wspólnego Sekretariatu Technicznego o wszelkich okolicznościach, które mogą negatywnie wpłynąć na terminy i zakres działań przewidzianych w harmonogramie rzeczowym;</w:t>
      </w:r>
    </w:p>
    <w:p w:rsidR="00903029" w:rsidRDefault="00903029">
      <w:pPr>
        <w:spacing w:line="237" w:lineRule="auto"/>
        <w:jc w:val="both"/>
        <w:rPr>
          <w:sz w:val="20"/>
        </w:rPr>
        <w:sectPr w:rsidR="00903029">
          <w:footnotePr>
            <w:numStart w:val="5"/>
          </w:footnotePr>
          <w:pgSz w:w="11910" w:h="16840"/>
          <w:pgMar w:top="1580" w:right="1220" w:bottom="1200" w:left="1100" w:header="0" w:footer="923" w:gutter="0"/>
          <w:cols w:space="708"/>
        </w:sectPr>
      </w:pPr>
    </w:p>
    <w:p w:rsidR="00A82653" w:rsidRDefault="00270818">
      <w:pPr>
        <w:pStyle w:val="Akapitzlist"/>
        <w:numPr>
          <w:ilvl w:val="1"/>
          <w:numId w:val="17"/>
        </w:numPr>
        <w:tabs>
          <w:tab w:val="left" w:pos="1258"/>
        </w:tabs>
        <w:spacing w:before="120"/>
        <w:ind w:left="1257" w:hanging="233"/>
        <w:rPr>
          <w:sz w:val="20"/>
        </w:rPr>
      </w:pPr>
      <w:r>
        <w:rPr>
          <w:sz w:val="20"/>
        </w:rPr>
        <w:lastRenderedPageBreak/>
        <w:t>monitorowania postępu realizacji wskaźników produktu projektu</w:t>
      </w:r>
      <w:r>
        <w:rPr>
          <w:spacing w:val="-3"/>
          <w:sz w:val="20"/>
        </w:rPr>
        <w:t xml:space="preserve"> </w:t>
      </w:r>
      <w:r>
        <w:rPr>
          <w:sz w:val="20"/>
        </w:rPr>
        <w:t>;</w:t>
      </w:r>
    </w:p>
    <w:p w:rsidR="00A82653" w:rsidRDefault="00270818">
      <w:pPr>
        <w:pStyle w:val="Akapitzlist"/>
        <w:numPr>
          <w:ilvl w:val="1"/>
          <w:numId w:val="17"/>
        </w:numPr>
        <w:tabs>
          <w:tab w:val="left" w:pos="1397"/>
        </w:tabs>
        <w:spacing w:before="120"/>
        <w:ind w:right="195"/>
        <w:rPr>
          <w:sz w:val="20"/>
        </w:rPr>
      </w:pPr>
      <w:r>
        <w:rPr>
          <w:sz w:val="20"/>
        </w:rPr>
        <w:t>podjęcia wszelkich działań niezbędnych do terminowego otrzymywania dofinansowania, jak również do niezwłocznego przekazywania odpowiednich części dofinansowania na rachunki bankowe partnerów projektu, w terminie do 5 dni roboczych od dnia zaksięgowania    płatności    dofinansowania    na     rachunku     partnera     wiodącego. W szczególności, partner wiodący winien gromadzić wszelkie informacje i dokumenty, zgodnie  z przyjętymi przez Instytucję Zarządzającą  zasadami w zakresie monitorowania  i</w:t>
      </w:r>
      <w:r>
        <w:rPr>
          <w:spacing w:val="-3"/>
          <w:sz w:val="20"/>
        </w:rPr>
        <w:t xml:space="preserve"> </w:t>
      </w:r>
      <w:r>
        <w:rPr>
          <w:sz w:val="20"/>
        </w:rPr>
        <w:t>sprawozdawczości;</w:t>
      </w:r>
    </w:p>
    <w:p w:rsidR="00A82653" w:rsidRDefault="00270818">
      <w:pPr>
        <w:pStyle w:val="Akapitzlist"/>
        <w:numPr>
          <w:ilvl w:val="1"/>
          <w:numId w:val="17"/>
        </w:numPr>
        <w:tabs>
          <w:tab w:val="left" w:pos="1397"/>
        </w:tabs>
        <w:ind w:right="196"/>
        <w:rPr>
          <w:sz w:val="20"/>
        </w:rPr>
      </w:pPr>
      <w:r>
        <w:rPr>
          <w:sz w:val="20"/>
        </w:rPr>
        <w:t xml:space="preserve">terminowego raportowania do Wspólnego Sekretariatu Technicznego postępu z realizacji projektu  oraz  wnioskowania  o  refundację   wydatków  kwalifikowalnych   poniesionych w  ramach  projektu,  na  podstawie  wniosku  o  płatność   i  w  terminach  określonych   w </w:t>
      </w:r>
      <w:r w:rsidR="006D4E21">
        <w:rPr>
          <w:sz w:val="20"/>
        </w:rPr>
        <w:t>u</w:t>
      </w:r>
      <w:r>
        <w:rPr>
          <w:sz w:val="20"/>
        </w:rPr>
        <w:t>mowie o</w:t>
      </w:r>
      <w:r>
        <w:rPr>
          <w:spacing w:val="-2"/>
          <w:sz w:val="20"/>
        </w:rPr>
        <w:t xml:space="preserve"> </w:t>
      </w:r>
      <w:r>
        <w:rPr>
          <w:sz w:val="20"/>
        </w:rPr>
        <w:t>dofinansowanie;</w:t>
      </w:r>
    </w:p>
    <w:p w:rsidR="00A82653" w:rsidRDefault="00270818">
      <w:pPr>
        <w:pStyle w:val="Akapitzlist"/>
        <w:numPr>
          <w:ilvl w:val="1"/>
          <w:numId w:val="17"/>
        </w:numPr>
        <w:tabs>
          <w:tab w:val="left" w:pos="1397"/>
        </w:tabs>
        <w:spacing w:before="120"/>
        <w:rPr>
          <w:sz w:val="20"/>
        </w:rPr>
      </w:pPr>
      <w:r>
        <w:rPr>
          <w:sz w:val="20"/>
        </w:rPr>
        <w:t>zapewnienia ścieżki audytu umożliwiającej identyfikację każdej operacji</w:t>
      </w:r>
      <w:r>
        <w:rPr>
          <w:spacing w:val="-22"/>
          <w:sz w:val="20"/>
        </w:rPr>
        <w:t xml:space="preserve"> </w:t>
      </w:r>
      <w:r>
        <w:rPr>
          <w:sz w:val="20"/>
        </w:rPr>
        <w:t>finansowej;</w:t>
      </w:r>
    </w:p>
    <w:p w:rsidR="007277D2" w:rsidRDefault="00270818" w:rsidP="007277D2">
      <w:pPr>
        <w:pStyle w:val="Akapitzlist"/>
        <w:numPr>
          <w:ilvl w:val="1"/>
          <w:numId w:val="17"/>
        </w:numPr>
        <w:tabs>
          <w:tab w:val="left" w:pos="1397"/>
        </w:tabs>
        <w:spacing w:before="120"/>
        <w:ind w:right="194"/>
        <w:rPr>
          <w:sz w:val="20"/>
        </w:rPr>
      </w:pPr>
      <w:r>
        <w:rPr>
          <w:sz w:val="20"/>
        </w:rPr>
        <w:t>zwrotu nieprawidłowo wypłaconego dla projektu dofinansowania do IZ, odpowiednio w całości lub w części jeżeli w projekcie zostało wypłacone dofinansowanie  z tytułu wydatków niekwalifikowanych, wydatków poniesionych nieprawidłowo lub naruszone zostały postanowienia umowy o dofinansowanie, bądź jeżeli środki finansowe zostały pobrane nienależnie lub w nadmiernej</w:t>
      </w:r>
      <w:r>
        <w:rPr>
          <w:spacing w:val="-4"/>
          <w:sz w:val="20"/>
        </w:rPr>
        <w:t xml:space="preserve"> </w:t>
      </w:r>
      <w:r>
        <w:rPr>
          <w:sz w:val="20"/>
        </w:rPr>
        <w:t>wysokości;</w:t>
      </w:r>
    </w:p>
    <w:p w:rsidR="007277D2" w:rsidRDefault="007277D2" w:rsidP="007277D2">
      <w:pPr>
        <w:pStyle w:val="Akapitzlist"/>
        <w:numPr>
          <w:ilvl w:val="1"/>
          <w:numId w:val="17"/>
        </w:numPr>
        <w:tabs>
          <w:tab w:val="left" w:pos="1397"/>
        </w:tabs>
        <w:spacing w:before="120"/>
        <w:ind w:right="194"/>
        <w:rPr>
          <w:sz w:val="20"/>
        </w:rPr>
      </w:pPr>
      <w:r w:rsidRPr="007277D2">
        <w:rPr>
          <w:sz w:val="20"/>
        </w:rPr>
        <w:t>prowadzenia i koordynacji odzyskania od partnerów projektu nieprawidłowo wypłaconego dofinansowania, w związku z wydatkami poniesionymi przez partnerów projektu;</w:t>
      </w:r>
    </w:p>
    <w:p w:rsidR="007277D2" w:rsidRDefault="007277D2" w:rsidP="007277D2">
      <w:pPr>
        <w:pStyle w:val="Akapitzlist"/>
        <w:numPr>
          <w:ilvl w:val="1"/>
          <w:numId w:val="17"/>
        </w:numPr>
        <w:tabs>
          <w:tab w:val="left" w:pos="1397"/>
        </w:tabs>
        <w:spacing w:before="120"/>
        <w:ind w:right="194"/>
        <w:rPr>
          <w:sz w:val="20"/>
        </w:rPr>
      </w:pPr>
      <w:r w:rsidRPr="007277D2">
        <w:rPr>
          <w:sz w:val="20"/>
        </w:rPr>
        <w:t>koordynowania realizowanych przez poszczególnych partnerów projektu działań informacyjno-promocyjnych   wynikających   z    uzgodnień    zapisanych    we    wniosku o dofinansowanie oraz harmonogramie rzeczowym;</w:t>
      </w:r>
    </w:p>
    <w:p w:rsidR="007277D2" w:rsidRDefault="007277D2" w:rsidP="007277D2">
      <w:pPr>
        <w:pStyle w:val="Akapitzlist"/>
        <w:numPr>
          <w:ilvl w:val="1"/>
          <w:numId w:val="17"/>
        </w:numPr>
        <w:tabs>
          <w:tab w:val="left" w:pos="1397"/>
        </w:tabs>
        <w:spacing w:before="120"/>
        <w:ind w:right="194"/>
        <w:jc w:val="left"/>
        <w:rPr>
          <w:sz w:val="20"/>
        </w:rPr>
      </w:pPr>
      <w:r w:rsidRPr="007277D2">
        <w:rPr>
          <w:sz w:val="20"/>
        </w:rPr>
        <w:t>zapewnienia odpowiedniej liczby kompetentnych pracowników oraz środków technicznych niezbędnych do efektywnego wypełniania obowiązków wynikających z pełnienia funkcji partnera wiodącego. W szczególności partner wiodący wyznacza koordynatora projektu, który będzie odpowiedzialny za koordynację i realizację wszelkich działań operacyjnych niezbędnych do realizacji projektu;</w:t>
      </w:r>
    </w:p>
    <w:p w:rsidR="007277D2" w:rsidRDefault="007277D2" w:rsidP="009C6251">
      <w:pPr>
        <w:pStyle w:val="Akapitzlist"/>
        <w:numPr>
          <w:ilvl w:val="1"/>
          <w:numId w:val="17"/>
        </w:numPr>
        <w:tabs>
          <w:tab w:val="left" w:pos="1397"/>
        </w:tabs>
        <w:spacing w:before="120"/>
        <w:ind w:right="194"/>
        <w:rPr>
          <w:sz w:val="20"/>
        </w:rPr>
      </w:pPr>
      <w:r w:rsidRPr="007277D2">
        <w:rPr>
          <w:sz w:val="20"/>
        </w:rPr>
        <w:t>wdrażania działań uzgodnionych z partnerami projektu, niezbędnych do pełnej realizacji celów projektu;</w:t>
      </w:r>
    </w:p>
    <w:p w:rsidR="007277D2" w:rsidRDefault="007277D2" w:rsidP="009C6251">
      <w:pPr>
        <w:pStyle w:val="Akapitzlist"/>
        <w:numPr>
          <w:ilvl w:val="1"/>
          <w:numId w:val="17"/>
        </w:numPr>
        <w:tabs>
          <w:tab w:val="left" w:pos="1397"/>
        </w:tabs>
        <w:spacing w:before="120"/>
        <w:ind w:right="194"/>
        <w:rPr>
          <w:sz w:val="20"/>
        </w:rPr>
      </w:pPr>
      <w:r w:rsidRPr="009C6251">
        <w:rPr>
          <w:sz w:val="20"/>
        </w:rPr>
        <w:t xml:space="preserve">przechowywania dokumentacji dotyczącej wdrażania projektu zgodnie z art. 71 i art. 140 rozporządzenia ogólnego. Jeżeli projekt nie zawiera inwestycji w infrastrukturę lub inwestycji produkcyjnych, wszystkie dokumenty są udostępniane przez okres dwóch lat od dnia 31 grudnia następującego po złożeniu do Komisji Europejskiej zestawienia wydatków, w którym ujęto ostatnie wydatki dotyczące zakończonego projektu. </w:t>
      </w:r>
      <w:r w:rsidR="009C6251" w:rsidRPr="009C6251">
        <w:rPr>
          <w:sz w:val="20"/>
        </w:rPr>
        <w:t>W</w:t>
      </w:r>
      <w:r w:rsidRPr="009C6251">
        <w:rPr>
          <w:sz w:val="20"/>
        </w:rPr>
        <w:t xml:space="preserve"> przypadku, gdy projekt zawiera inwestycje w infrastrukturę lub inwestycje produkcyjne, dokumentacja będzie udostępniana co najmniej przez okres pięciu lat od daty płatności końcowej na rzecz projektu lub przez okres dwóch lat od dnia 31 grudnia następującego po złożeniu do Komisji Europejskiej zestawienia wydatków, w którym ujęto ostatnie wydatki dotyczące projektu – w zależności od tego, który termin upływa później. W przypadku gdy w projekcie partner wiodący lub partner projektu  udziela pomocy </w:t>
      </w:r>
      <w:r w:rsidRPr="0048069B">
        <w:rPr>
          <w:i/>
          <w:sz w:val="20"/>
        </w:rPr>
        <w:t xml:space="preserve">de </w:t>
      </w:r>
      <w:proofErr w:type="spellStart"/>
      <w:r w:rsidRPr="0048069B">
        <w:rPr>
          <w:i/>
          <w:sz w:val="20"/>
        </w:rPr>
        <w:t>minimis</w:t>
      </w:r>
      <w:proofErr w:type="spellEnd"/>
      <w:r w:rsidRPr="0048069B">
        <w:rPr>
          <w:i/>
          <w:sz w:val="20"/>
        </w:rPr>
        <w:t xml:space="preserve"> </w:t>
      </w:r>
      <w:r w:rsidRPr="009C6251">
        <w:rPr>
          <w:sz w:val="20"/>
        </w:rPr>
        <w:t xml:space="preserve">lub pomocy publicznej (tzw. pomoc pośrednia), partner wiodący zobowiązuje się przechowywać dokumenty dotyczące pomocy </w:t>
      </w:r>
      <w:r w:rsidRPr="0048069B">
        <w:rPr>
          <w:i/>
          <w:sz w:val="20"/>
        </w:rPr>
        <w:t xml:space="preserve">de </w:t>
      </w:r>
      <w:proofErr w:type="spellStart"/>
      <w:r w:rsidRPr="0048069B">
        <w:rPr>
          <w:i/>
          <w:sz w:val="20"/>
        </w:rPr>
        <w:t>minimis</w:t>
      </w:r>
      <w:proofErr w:type="spellEnd"/>
      <w:r w:rsidRPr="0048069B">
        <w:rPr>
          <w:i/>
          <w:sz w:val="20"/>
        </w:rPr>
        <w:t xml:space="preserve"> </w:t>
      </w:r>
      <w:r w:rsidRPr="009C6251">
        <w:rPr>
          <w:sz w:val="20"/>
        </w:rPr>
        <w:t>lub publicznej udzielanej w projekcie przez okres 10 lat, licząc od dnia jej udzielenia, w sposób zapewni</w:t>
      </w:r>
      <w:r w:rsidR="009C6251" w:rsidRPr="009C6251">
        <w:rPr>
          <w:sz w:val="20"/>
        </w:rPr>
        <w:t>ający poufność i bezpieczeństwo;</w:t>
      </w:r>
    </w:p>
    <w:p w:rsidR="00A82653" w:rsidRPr="00770531" w:rsidRDefault="00270818">
      <w:pPr>
        <w:pStyle w:val="Akapitzlist"/>
        <w:numPr>
          <w:ilvl w:val="1"/>
          <w:numId w:val="17"/>
        </w:numPr>
        <w:tabs>
          <w:tab w:val="left" w:pos="1397"/>
        </w:tabs>
        <w:spacing w:before="119"/>
        <w:ind w:right="194"/>
        <w:rPr>
          <w:sz w:val="20"/>
        </w:rPr>
      </w:pPr>
      <w:r w:rsidRPr="009D4AD7">
        <w:rPr>
          <w:sz w:val="20"/>
        </w:rPr>
        <w:t>w przypadku gdy  którykolwiek  z  partnerów</w:t>
      </w:r>
      <w:r w:rsidRPr="00417ACF">
        <w:rPr>
          <w:sz w:val="20"/>
        </w:rPr>
        <w:t xml:space="preserve">  projektu  wycofa  się  z  realizacji  projektu, w części, za którą odpowiedzialny był dany partner projektu, partner wiodący zapewnia zgodne z umową o dofinansowanie wykorzystanie produktów będących efektem projektu oraz trwałość</w:t>
      </w:r>
      <w:r w:rsidRPr="00417ACF">
        <w:rPr>
          <w:spacing w:val="-5"/>
          <w:sz w:val="20"/>
        </w:rPr>
        <w:t xml:space="preserve"> </w:t>
      </w:r>
      <w:r w:rsidRPr="00770531">
        <w:rPr>
          <w:sz w:val="20"/>
        </w:rPr>
        <w:t>projektu.</w:t>
      </w:r>
    </w:p>
    <w:p w:rsidR="00A82653" w:rsidRDefault="00270818" w:rsidP="00D15F9F">
      <w:pPr>
        <w:pStyle w:val="Akapitzlist"/>
        <w:numPr>
          <w:ilvl w:val="0"/>
          <w:numId w:val="17"/>
        </w:numPr>
        <w:tabs>
          <w:tab w:val="left" w:pos="677"/>
        </w:tabs>
        <w:spacing w:before="122"/>
        <w:ind w:right="198"/>
        <w:rPr>
          <w:sz w:val="20"/>
        </w:rPr>
      </w:pPr>
      <w:r>
        <w:rPr>
          <w:sz w:val="20"/>
        </w:rPr>
        <w:t>Partner wiodący upewnia się, że wydatki przedstawione przez partnerów projektu uczestniczących w projekcie zostały poniesione na realizację projektu i odpowiadały działaniom uzgodnionym między</w:t>
      </w:r>
      <w:r>
        <w:rPr>
          <w:spacing w:val="-4"/>
          <w:sz w:val="20"/>
        </w:rPr>
        <w:t xml:space="preserve"> </w:t>
      </w:r>
      <w:r>
        <w:rPr>
          <w:sz w:val="20"/>
        </w:rPr>
        <w:t>partnerami.</w:t>
      </w:r>
    </w:p>
    <w:p w:rsidR="004F1D16" w:rsidRPr="004F1D16" w:rsidRDefault="00270818" w:rsidP="004F1D16">
      <w:pPr>
        <w:pStyle w:val="Akapitzlist"/>
        <w:numPr>
          <w:ilvl w:val="0"/>
          <w:numId w:val="17"/>
        </w:numPr>
        <w:tabs>
          <w:tab w:val="left" w:pos="677"/>
        </w:tabs>
        <w:spacing w:before="119"/>
        <w:ind w:right="200"/>
        <w:rPr>
          <w:sz w:val="20"/>
        </w:rPr>
      </w:pPr>
      <w:r>
        <w:rPr>
          <w:sz w:val="20"/>
        </w:rPr>
        <w:t>Partner wiodący weryfikuje czy wydatki przedstawione przez partnerów projektu uczestniczących w projekcie zostały zatwierdzone przez Kontrolerów.</w:t>
      </w:r>
    </w:p>
    <w:p w:rsidR="005E57FE" w:rsidRPr="007D6BF8" w:rsidRDefault="005E57FE" w:rsidP="000925BA">
      <w:pPr>
        <w:pStyle w:val="Akapitzlist"/>
        <w:widowControl/>
        <w:numPr>
          <w:ilvl w:val="0"/>
          <w:numId w:val="17"/>
        </w:numPr>
        <w:adjustRightInd w:val="0"/>
        <w:spacing w:before="0"/>
        <w:rPr>
          <w:sz w:val="20"/>
          <w:szCs w:val="20"/>
        </w:rPr>
      </w:pPr>
      <w:r w:rsidRPr="007D6BF8">
        <w:rPr>
          <w:sz w:val="20"/>
          <w:szCs w:val="20"/>
        </w:rPr>
        <w:lastRenderedPageBreak/>
        <w:t xml:space="preserve">Partner </w:t>
      </w:r>
      <w:r w:rsidR="000E142B">
        <w:rPr>
          <w:sz w:val="20"/>
          <w:szCs w:val="20"/>
        </w:rPr>
        <w:t xml:space="preserve">wiodący </w:t>
      </w:r>
      <w:r w:rsidR="000E142B" w:rsidRPr="004922D3">
        <w:rPr>
          <w:sz w:val="20"/>
          <w:szCs w:val="20"/>
        </w:rPr>
        <w:t>formalnie przekaz</w:t>
      </w:r>
      <w:r w:rsidR="002447ED" w:rsidRPr="004922D3">
        <w:rPr>
          <w:sz w:val="20"/>
          <w:szCs w:val="20"/>
        </w:rPr>
        <w:t>uje</w:t>
      </w:r>
      <w:r w:rsidR="000925BA">
        <w:rPr>
          <w:sz w:val="20"/>
          <w:szCs w:val="20"/>
        </w:rPr>
        <w:t xml:space="preserve"> </w:t>
      </w:r>
      <w:r w:rsidRPr="007D6BF8">
        <w:rPr>
          <w:sz w:val="20"/>
          <w:szCs w:val="20"/>
        </w:rPr>
        <w:t xml:space="preserve">uprawnienia i obowiązki związane z udzielaniem pomocy </w:t>
      </w:r>
      <w:r w:rsidR="00912F49" w:rsidRPr="00912F49">
        <w:rPr>
          <w:i/>
          <w:sz w:val="20"/>
          <w:szCs w:val="20"/>
        </w:rPr>
        <w:t xml:space="preserve">de </w:t>
      </w:r>
      <w:proofErr w:type="spellStart"/>
      <w:r w:rsidR="00912F49" w:rsidRPr="00912F49">
        <w:rPr>
          <w:i/>
          <w:sz w:val="20"/>
          <w:szCs w:val="20"/>
        </w:rPr>
        <w:t>minimis</w:t>
      </w:r>
      <w:proofErr w:type="spellEnd"/>
      <w:r w:rsidRPr="007D6BF8">
        <w:rPr>
          <w:sz w:val="20"/>
          <w:szCs w:val="20"/>
        </w:rPr>
        <w:t xml:space="preserve"> lub pomocy publicznej na partnera</w:t>
      </w:r>
      <w:r w:rsidR="004A643A">
        <w:rPr>
          <w:sz w:val="20"/>
          <w:szCs w:val="20"/>
        </w:rPr>
        <w:t xml:space="preserve"> projektu. Jednakże to partner wiodący </w:t>
      </w:r>
      <w:r w:rsidR="000925BA" w:rsidRPr="000925BA">
        <w:rPr>
          <w:sz w:val="20"/>
          <w:szCs w:val="20"/>
        </w:rPr>
        <w:t>zapewnia</w:t>
      </w:r>
      <w:r w:rsidR="000925BA">
        <w:rPr>
          <w:sz w:val="20"/>
          <w:szCs w:val="20"/>
        </w:rPr>
        <w:t xml:space="preserve"> w umowie partnerskiej postanowienia gwarantujące prawidłowość </w:t>
      </w:r>
      <w:r w:rsidR="003101DF">
        <w:rPr>
          <w:sz w:val="20"/>
          <w:szCs w:val="20"/>
        </w:rPr>
        <w:t>udzielania pomocy</w:t>
      </w:r>
      <w:r w:rsidR="003101DF" w:rsidRPr="007003C7">
        <w:rPr>
          <w:rStyle w:val="Odwoanieprzypisudolnego"/>
          <w:sz w:val="20"/>
          <w:szCs w:val="20"/>
        </w:rPr>
        <w:footnoteReference w:id="1"/>
      </w:r>
      <w:r w:rsidR="003101DF" w:rsidRPr="007003C7">
        <w:rPr>
          <w:sz w:val="20"/>
          <w:szCs w:val="20"/>
        </w:rPr>
        <w:t>.</w:t>
      </w:r>
    </w:p>
    <w:p w:rsidR="00ED3E5A" w:rsidRPr="00ED3E5A" w:rsidRDefault="00ED3E5A" w:rsidP="00ED3E5A">
      <w:pPr>
        <w:pStyle w:val="Akapitzlist"/>
        <w:numPr>
          <w:ilvl w:val="0"/>
          <w:numId w:val="17"/>
        </w:numPr>
        <w:rPr>
          <w:sz w:val="20"/>
        </w:rPr>
      </w:pPr>
      <w:r w:rsidRPr="00ED3E5A">
        <w:rPr>
          <w:sz w:val="20"/>
        </w:rPr>
        <w:t>W przypadku wystąpienia w projekcie pomocy publicznej obowiązek dotyczący przejrzystości, o którym mowa w art. 9 rozporządzenia nr 651/2014, jest realizowany w Państwie członkowskim właściwym dla siedziby Instytucji Zarządzającej.</w:t>
      </w:r>
    </w:p>
    <w:p w:rsidR="00ED3E5A" w:rsidRPr="00ED3E5A" w:rsidRDefault="00ED3E5A" w:rsidP="00ED3E5A">
      <w:pPr>
        <w:pStyle w:val="Akapitzlist"/>
        <w:numPr>
          <w:ilvl w:val="0"/>
          <w:numId w:val="17"/>
        </w:numPr>
        <w:rPr>
          <w:sz w:val="20"/>
        </w:rPr>
      </w:pPr>
      <w:r w:rsidRPr="00ED3E5A">
        <w:rPr>
          <w:sz w:val="20"/>
        </w:rPr>
        <w:t xml:space="preserve">W przypadku wystąpienia w projekcie pomocy </w:t>
      </w:r>
      <w:r w:rsidR="00912F49" w:rsidRPr="00912F49">
        <w:rPr>
          <w:i/>
          <w:sz w:val="20"/>
        </w:rPr>
        <w:t xml:space="preserve">de </w:t>
      </w:r>
      <w:proofErr w:type="spellStart"/>
      <w:r w:rsidR="00912F49" w:rsidRPr="00912F49">
        <w:rPr>
          <w:i/>
          <w:sz w:val="20"/>
        </w:rPr>
        <w:t>minimis</w:t>
      </w:r>
      <w:proofErr w:type="spellEnd"/>
      <w:r w:rsidRPr="00ED3E5A">
        <w:rPr>
          <w:sz w:val="20"/>
        </w:rPr>
        <w:t xml:space="preserve"> lub pomocy publicznej, do monitorowania, informowania, w tym wystawiania zaświadczeń oraz sprawozdawczości w zakresie udzielenia pomocy bądź informowania o nieudzieleniu pomocy stosuje się przepisy Państwa członkowskiego właściwego dla siedziby Instytucji Zarządzającej.</w:t>
      </w:r>
    </w:p>
    <w:p w:rsidR="00A82653" w:rsidRDefault="00ED3E5A" w:rsidP="005E48DD">
      <w:pPr>
        <w:pStyle w:val="Akapitzlist"/>
        <w:numPr>
          <w:ilvl w:val="0"/>
          <w:numId w:val="17"/>
        </w:numPr>
        <w:rPr>
          <w:sz w:val="20"/>
        </w:rPr>
      </w:pPr>
      <w:r w:rsidRPr="00ED3E5A">
        <w:rPr>
          <w:sz w:val="20"/>
        </w:rPr>
        <w:t xml:space="preserve">W celu umożliwienia realizacji uprawnień i obowiązków związanych z udzieleniem pomocy </w:t>
      </w:r>
      <w:r w:rsidR="00912F49" w:rsidRPr="00912F49">
        <w:rPr>
          <w:i/>
          <w:sz w:val="20"/>
        </w:rPr>
        <w:t xml:space="preserve">de </w:t>
      </w:r>
      <w:proofErr w:type="spellStart"/>
      <w:r w:rsidR="00912F49" w:rsidRPr="00912F49">
        <w:rPr>
          <w:i/>
          <w:sz w:val="20"/>
        </w:rPr>
        <w:t>minimis</w:t>
      </w:r>
      <w:proofErr w:type="spellEnd"/>
      <w:r w:rsidRPr="00ED3E5A">
        <w:rPr>
          <w:sz w:val="20"/>
        </w:rPr>
        <w:t xml:space="preserve"> lub pomocy publicznej </w:t>
      </w:r>
      <w:r w:rsidR="005E48DD">
        <w:rPr>
          <w:sz w:val="20"/>
        </w:rPr>
        <w:t>partner wiodący przekazuje partnerowi projektu</w:t>
      </w:r>
      <w:r w:rsidRPr="00ED3E5A">
        <w:rPr>
          <w:sz w:val="20"/>
        </w:rPr>
        <w:t xml:space="preserve"> numer referencyjny programu pomocowego, tj. SA. </w:t>
      </w:r>
      <w:r w:rsidR="00B90635">
        <w:rPr>
          <w:sz w:val="20"/>
        </w:rPr>
        <w:t>52267(2018/X)</w:t>
      </w:r>
      <w:r w:rsidRPr="00ED3E5A">
        <w:rPr>
          <w:sz w:val="20"/>
        </w:rPr>
        <w:t>.</w:t>
      </w:r>
    </w:p>
    <w:p w:rsidR="009C6251" w:rsidRPr="009C6251" w:rsidRDefault="009C6251" w:rsidP="009C6251">
      <w:pPr>
        <w:rPr>
          <w:sz w:val="20"/>
        </w:rPr>
      </w:pPr>
    </w:p>
    <w:p w:rsidR="00A82653" w:rsidRDefault="00270818">
      <w:pPr>
        <w:pStyle w:val="Nagwek1"/>
      </w:pPr>
      <w:r>
        <w:t>§ 5</w:t>
      </w:r>
    </w:p>
    <w:p w:rsidR="00A82653" w:rsidRDefault="00270818">
      <w:pPr>
        <w:spacing w:before="120"/>
        <w:ind w:left="2550"/>
        <w:rPr>
          <w:b/>
          <w:sz w:val="20"/>
        </w:rPr>
      </w:pPr>
      <w:r>
        <w:rPr>
          <w:b/>
          <w:sz w:val="20"/>
        </w:rPr>
        <w:t>PRAWA I OBOWIĄZKI PARTNERÓW PROJEKTU</w:t>
      </w:r>
    </w:p>
    <w:p w:rsidR="00A82653" w:rsidRDefault="00270818">
      <w:pPr>
        <w:pStyle w:val="Akapitzlist"/>
        <w:numPr>
          <w:ilvl w:val="0"/>
          <w:numId w:val="16"/>
        </w:numPr>
        <w:tabs>
          <w:tab w:val="left" w:pos="677"/>
        </w:tabs>
        <w:rPr>
          <w:sz w:val="20"/>
        </w:rPr>
      </w:pPr>
      <w:r>
        <w:rPr>
          <w:sz w:val="20"/>
        </w:rPr>
        <w:t>Każdy z partnerów projektu zobowiązany jest</w:t>
      </w:r>
      <w:r>
        <w:rPr>
          <w:spacing w:val="-24"/>
          <w:sz w:val="20"/>
        </w:rPr>
        <w:t xml:space="preserve"> </w:t>
      </w:r>
      <w:r>
        <w:rPr>
          <w:sz w:val="20"/>
        </w:rPr>
        <w:t>do:</w:t>
      </w:r>
    </w:p>
    <w:p w:rsidR="00A82653" w:rsidRDefault="00270818">
      <w:pPr>
        <w:pStyle w:val="Akapitzlist"/>
        <w:numPr>
          <w:ilvl w:val="1"/>
          <w:numId w:val="16"/>
        </w:numPr>
        <w:tabs>
          <w:tab w:val="left" w:pos="1397"/>
        </w:tabs>
        <w:ind w:right="206"/>
        <w:rPr>
          <w:sz w:val="20"/>
        </w:rPr>
      </w:pPr>
      <w:r>
        <w:rPr>
          <w:sz w:val="20"/>
        </w:rPr>
        <w:t>wypełniania ciążących na nim obowiązków wynikających z dokumentów regulujących wdrażanie</w:t>
      </w:r>
      <w:r>
        <w:rPr>
          <w:spacing w:val="-1"/>
          <w:sz w:val="20"/>
        </w:rPr>
        <w:t xml:space="preserve"> </w:t>
      </w:r>
      <w:r>
        <w:rPr>
          <w:sz w:val="20"/>
        </w:rPr>
        <w:t>programu;</w:t>
      </w:r>
    </w:p>
    <w:p w:rsidR="00A82653" w:rsidRDefault="00270818">
      <w:pPr>
        <w:pStyle w:val="Akapitzlist"/>
        <w:numPr>
          <w:ilvl w:val="1"/>
          <w:numId w:val="16"/>
        </w:numPr>
        <w:tabs>
          <w:tab w:val="left" w:pos="1397"/>
        </w:tabs>
        <w:spacing w:before="120"/>
        <w:ind w:right="205"/>
        <w:rPr>
          <w:sz w:val="20"/>
        </w:rPr>
      </w:pPr>
      <w:r>
        <w:rPr>
          <w:sz w:val="20"/>
        </w:rPr>
        <w:t>podejmowania wszelkich działań niezbędnych do terminowej i pełnej realizacji przypadającej na niego części</w:t>
      </w:r>
      <w:r>
        <w:rPr>
          <w:spacing w:val="-2"/>
          <w:sz w:val="20"/>
        </w:rPr>
        <w:t xml:space="preserve"> </w:t>
      </w:r>
      <w:r>
        <w:rPr>
          <w:sz w:val="20"/>
        </w:rPr>
        <w:t>projektu;</w:t>
      </w:r>
    </w:p>
    <w:p w:rsidR="00A82653" w:rsidRDefault="00270818">
      <w:pPr>
        <w:pStyle w:val="Akapitzlist"/>
        <w:numPr>
          <w:ilvl w:val="1"/>
          <w:numId w:val="16"/>
        </w:numPr>
        <w:tabs>
          <w:tab w:val="left" w:pos="1397"/>
        </w:tabs>
        <w:spacing w:before="119"/>
        <w:ind w:right="192"/>
        <w:rPr>
          <w:sz w:val="20"/>
        </w:rPr>
      </w:pPr>
      <w:r>
        <w:rPr>
          <w:sz w:val="20"/>
        </w:rPr>
        <w:t xml:space="preserve">podejmowania wszelkich niezbędnych działań w celu umożliwienia partnerowi wiodącemu wywiązania się z obowiązków przewidzianych </w:t>
      </w:r>
      <w:r w:rsidR="006D4E21">
        <w:rPr>
          <w:sz w:val="20"/>
        </w:rPr>
        <w:t>u</w:t>
      </w:r>
      <w:r>
        <w:rPr>
          <w:sz w:val="20"/>
        </w:rPr>
        <w:t>mową o dofinansowanie. W tym celu każdy z partnerów projektu  zobowiązany jest do przekazywania  wszelkich dokumentów   i informacji wymaganych przez partnera wiodącego w terminach umożliwiających mu realizację   obowiązków   wobec    Instytucji    Zarządzającej    określonych    w    umowie o dofinansowanie projektu, w szczególności terminowe przygotowanie</w:t>
      </w:r>
      <w:r>
        <w:rPr>
          <w:spacing w:val="8"/>
          <w:sz w:val="20"/>
        </w:rPr>
        <w:t xml:space="preserve"> </w:t>
      </w:r>
      <w:r>
        <w:rPr>
          <w:sz w:val="20"/>
        </w:rPr>
        <w:t>wniosków</w:t>
      </w:r>
    </w:p>
    <w:p w:rsidR="00A82653" w:rsidRDefault="00270818">
      <w:pPr>
        <w:pStyle w:val="Tekstpodstawowy"/>
        <w:ind w:left="1396" w:firstLine="0"/>
      </w:pPr>
      <w:r>
        <w:t>o płatność i innych dokumentów zgodnie z zapisami umowy o dofinansowanie projektu;</w:t>
      </w:r>
    </w:p>
    <w:p w:rsidR="00A82653" w:rsidRDefault="00270818">
      <w:pPr>
        <w:pStyle w:val="Akapitzlist"/>
        <w:numPr>
          <w:ilvl w:val="1"/>
          <w:numId w:val="16"/>
        </w:numPr>
        <w:tabs>
          <w:tab w:val="left" w:pos="1397"/>
        </w:tabs>
        <w:spacing w:before="120"/>
        <w:ind w:right="204"/>
        <w:rPr>
          <w:sz w:val="20"/>
        </w:rPr>
      </w:pPr>
      <w:r>
        <w:rPr>
          <w:sz w:val="20"/>
        </w:rPr>
        <w:t>zapewnienia, że w ramach jego części wdrażanego projektu nie wystąpi podwójne finansowanie wydatków kwalifikowalnych z funduszy Unii Europejskiej lub innych</w:t>
      </w:r>
      <w:r>
        <w:rPr>
          <w:spacing w:val="-36"/>
          <w:sz w:val="20"/>
        </w:rPr>
        <w:t xml:space="preserve"> </w:t>
      </w:r>
      <w:r>
        <w:rPr>
          <w:sz w:val="20"/>
        </w:rPr>
        <w:t>źródeł;</w:t>
      </w:r>
    </w:p>
    <w:p w:rsidR="00A82653" w:rsidRDefault="00270818">
      <w:pPr>
        <w:pStyle w:val="Akapitzlist"/>
        <w:numPr>
          <w:ilvl w:val="1"/>
          <w:numId w:val="16"/>
        </w:numPr>
        <w:tabs>
          <w:tab w:val="left" w:pos="1397"/>
        </w:tabs>
        <w:spacing w:before="122"/>
        <w:ind w:right="202"/>
        <w:rPr>
          <w:sz w:val="20"/>
        </w:rPr>
      </w:pPr>
      <w:r>
        <w:rPr>
          <w:sz w:val="20"/>
        </w:rPr>
        <w:t>prowadzenia wyodrębnionej ewidencji księgowej lub odrębnego kodu księgowego na potrzeby wdrażania projektu, w sposób umożliwiający identyfikację każdej operacji finansowej wykonanej w ramach projektu</w:t>
      </w:r>
      <w:r w:rsidR="001B4CD6" w:rsidRPr="00900196">
        <w:rPr>
          <w:sz w:val="20"/>
          <w:vertAlign w:val="superscript"/>
        </w:rPr>
        <w:t>6</w:t>
      </w:r>
      <w:r>
        <w:rPr>
          <w:sz w:val="20"/>
        </w:rPr>
        <w:t xml:space="preserve"> na warunkach określonych w aktualnym Podręczniku</w:t>
      </w:r>
      <w:r>
        <w:rPr>
          <w:spacing w:val="-1"/>
          <w:sz w:val="20"/>
        </w:rPr>
        <w:t xml:space="preserve"> </w:t>
      </w:r>
      <w:r>
        <w:rPr>
          <w:sz w:val="20"/>
        </w:rPr>
        <w:t>beneficjenta;</w:t>
      </w:r>
    </w:p>
    <w:p w:rsidR="00A82653" w:rsidRDefault="00270818">
      <w:pPr>
        <w:pStyle w:val="Akapitzlist"/>
        <w:numPr>
          <w:ilvl w:val="1"/>
          <w:numId w:val="16"/>
        </w:numPr>
        <w:tabs>
          <w:tab w:val="left" w:pos="1397"/>
        </w:tabs>
        <w:spacing w:before="119"/>
        <w:ind w:right="192"/>
        <w:rPr>
          <w:sz w:val="20"/>
        </w:rPr>
      </w:pPr>
      <w:r>
        <w:rPr>
          <w:sz w:val="20"/>
        </w:rPr>
        <w:t>przedstawiania we własnych częściowych wnioskach o płatność wyłącznie wydatków kwalifikowalnych oraz zgodnych z wnioskiem o</w:t>
      </w:r>
      <w:r>
        <w:rPr>
          <w:spacing w:val="-2"/>
          <w:sz w:val="20"/>
        </w:rPr>
        <w:t xml:space="preserve"> </w:t>
      </w:r>
      <w:r>
        <w:rPr>
          <w:sz w:val="20"/>
        </w:rPr>
        <w:t>dofinansowanie;</w:t>
      </w:r>
    </w:p>
    <w:p w:rsidR="009C6251" w:rsidRDefault="009C6251" w:rsidP="00EA7590">
      <w:pPr>
        <w:pStyle w:val="Akapitzlist"/>
        <w:numPr>
          <w:ilvl w:val="1"/>
          <w:numId w:val="16"/>
        </w:numPr>
        <w:tabs>
          <w:tab w:val="left" w:pos="1397"/>
        </w:tabs>
        <w:spacing w:before="119"/>
        <w:ind w:right="192"/>
        <w:rPr>
          <w:sz w:val="20"/>
        </w:rPr>
      </w:pPr>
      <w:r w:rsidRPr="009C6251">
        <w:rPr>
          <w:sz w:val="20"/>
        </w:rPr>
        <w:t>zapewnienia, że opinia publiczna jest informowana o udziale dofinansowania w projekcie, zgodnie z  wymaganiami,  o których mowa  w art. 115 ust. 3  rozporządzenia  ogólnego, w rozporządzeniu  Komisji (UE) nr 821/2014 z dnia 28 lipca 2014 r.  ustanawiającym zasady stosowania rozporządzenia Parlamentu Europejskiego i Rady (UE) nr 1303/2013 w zakresie szczegółowych uregulowań dotyczących transferu wkładów z programów i zarządzania nimi, przekazywania sprawozdań z wdrażania instrumentów finansowych, charakterystyki technicznej działań informacyjnych i komunikacyjnych w odniesieniu do operacji oraz systemu rejestracji i przechowywania danych (Dz. Urz. UE L 223 z 29.7.2014, str. 7-18), zwanym dalej „rozporządzeniem wykonawczym”, oraz w akt</w:t>
      </w:r>
      <w:r>
        <w:rPr>
          <w:sz w:val="20"/>
        </w:rPr>
        <w:t>ualnym Podręczniku beneficjenta;</w:t>
      </w:r>
    </w:p>
    <w:p w:rsidR="009C6251" w:rsidRPr="00EA7590" w:rsidRDefault="009C6251" w:rsidP="00EA7590">
      <w:pPr>
        <w:pStyle w:val="Akapitzlist"/>
        <w:numPr>
          <w:ilvl w:val="1"/>
          <w:numId w:val="16"/>
        </w:numPr>
        <w:tabs>
          <w:tab w:val="left" w:pos="1397"/>
        </w:tabs>
        <w:spacing w:before="119"/>
        <w:ind w:right="192"/>
        <w:rPr>
          <w:sz w:val="20"/>
        </w:rPr>
      </w:pPr>
      <w:r w:rsidRPr="00EA7590">
        <w:rPr>
          <w:sz w:val="20"/>
        </w:rPr>
        <w:t>monitorowania postępu osiągania przez jego część projektu przypisanych do niej wartości docelowych wskaźników produktu zdefiniowanych we wniosku o dofinansowanie;</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 xml:space="preserve">regularnego monitorowania postępu we wdrażaniu jego części projektu w stosunku do treści wniosku o dofinansowanie i pozostałych załączników do wniosku o dofinansowanie oraz niezwłocznego informowania Wspólnego Sekretariatu Technicznego za pośrednictwem partnera wiodącego o wszelkich nieprawidłowościach, okolicznościach </w:t>
      </w:r>
      <w:r w:rsidRPr="009C6251">
        <w:rPr>
          <w:sz w:val="20"/>
        </w:rPr>
        <w:lastRenderedPageBreak/>
        <w:t>opóźniających lub uniemożliwiających pełną realizację projektu, lub o zamiarze zaprzestania wdrażania jego części projektu;</w:t>
      </w:r>
    </w:p>
    <w:p w:rsidR="009C6251" w:rsidRDefault="009C6251" w:rsidP="009C6251">
      <w:pPr>
        <w:pStyle w:val="Akapitzlist"/>
        <w:numPr>
          <w:ilvl w:val="1"/>
          <w:numId w:val="16"/>
        </w:numPr>
        <w:tabs>
          <w:tab w:val="left" w:pos="1397"/>
        </w:tabs>
        <w:spacing w:before="119"/>
        <w:ind w:right="192"/>
        <w:rPr>
          <w:sz w:val="20"/>
        </w:rPr>
      </w:pPr>
      <w:r w:rsidRPr="009C6251">
        <w:rPr>
          <w:sz w:val="20"/>
        </w:rPr>
        <w:t>niezwłocznego informowania Wspólnego Sekretariatu Technicznego za pośrednictwem partnera wiodącego o okolicznościach mających wpływ na zmniejszenie wydatków kwalifikowalnych projektu, w szczególności o potencjalnej możliwości odzyskania podatku VAT oraz dochodach, które nie zostały uwzględnione na etapie przyznania dofinansowania;</w:t>
      </w:r>
    </w:p>
    <w:p w:rsidR="009C6251" w:rsidRDefault="009C6251" w:rsidP="009C6251">
      <w:pPr>
        <w:pStyle w:val="Akapitzlist"/>
        <w:numPr>
          <w:ilvl w:val="1"/>
          <w:numId w:val="16"/>
        </w:numPr>
        <w:tabs>
          <w:tab w:val="left" w:pos="1397"/>
        </w:tabs>
        <w:spacing w:before="119"/>
        <w:ind w:right="192"/>
        <w:rPr>
          <w:sz w:val="20"/>
        </w:rPr>
      </w:pPr>
      <w:r w:rsidRPr="009C6251">
        <w:rPr>
          <w:sz w:val="20"/>
        </w:rPr>
        <w:t>niezwłocznego informowania partnera wiodącego o oszczędnościach w realizowanej przez niego części projektu, w szczególności wynikłych w rezultacie przeprowadzonych     i zakończonych podpisaniem umowy w sprawie zamówienia publicznego postępowań przetargowych;</w:t>
      </w:r>
    </w:p>
    <w:p w:rsidR="009C6251" w:rsidRDefault="009C6251" w:rsidP="009C6251">
      <w:pPr>
        <w:pStyle w:val="Akapitzlist"/>
        <w:numPr>
          <w:ilvl w:val="1"/>
          <w:numId w:val="16"/>
        </w:numPr>
        <w:tabs>
          <w:tab w:val="left" w:pos="1397"/>
        </w:tabs>
        <w:spacing w:before="119"/>
        <w:ind w:right="192"/>
        <w:rPr>
          <w:sz w:val="20"/>
        </w:rPr>
      </w:pPr>
      <w:r w:rsidRPr="009C6251">
        <w:rPr>
          <w:sz w:val="20"/>
        </w:rPr>
        <w:t>przygotowywania i przeprowadzania postępowań o udzielenie zamówienia, a także udzielania  zamówień  w  ramach   realizowanej  przez  niego  części   projektu  zgodnie   z przepisami prawa unijnego oraz krajowego albo zasadą konkurencyjności, szczegółowo określoną w aktualnym Podręczniku beneficjenta;</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informowania niezwłocznie właściwego Kontrolera  o  zawarciu i każdej  zmianie  umowy w sprawie zamówienia publicznego, zawartej z wykonawcą w ramach realizacji projektu;</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przekazywania właściwemu Kontrolerowi dokumentacji dotyczącej zamówienia publicznego w związku z realizacją jego części projektu niezwłocznie po udzieleniu zamówienia publicznego;</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przygotowywania oraz przekazywania do właściwego Kontrolera w terminach 10 dni kalendarzowych od zakończenia okresu sprawozdawczego lub w przypadku końcowego wniosku o płatność – 30 dni kalendarzowych od daty zakończenia działań rzeczowych     w projekcie określonej  w  umowie o dofinansowanie  własnych  częściowych  wniosków  o płatność oraz poprawiania stwierdzonych w nich błędów i przedstawiania wyjaśnień lub uzupełnień właściwemu Kontrolerowi we wskazanych przez Kontrolera terminach;</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udostępniania dokumentów oraz udzielania niezbędnych wyjaśnień właściwemu Kontrolerowi we wskazanym przez Kontrolera terminie.</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 xml:space="preserve">współpracy z zewnętrznymi kontrolerami, audytorami, </w:t>
      </w:r>
      <w:proofErr w:type="spellStart"/>
      <w:r w:rsidRPr="009C6251">
        <w:rPr>
          <w:sz w:val="20"/>
        </w:rPr>
        <w:t>ewaluatorami</w:t>
      </w:r>
      <w:proofErr w:type="spellEnd"/>
      <w:r w:rsidRPr="009C6251">
        <w:rPr>
          <w:sz w:val="20"/>
        </w:rPr>
        <w:t xml:space="preserve"> i poddawania się kontrolom,  audytom  i  ewaluacji  przeprowadzanym  przez  uprawnione  służby  krajowe  i unijne;</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niezwłocznego informowania partnera wiodącego o takiej zmianie swojego statusu prawnego, która skutkuje niespełnieniem wymagań odnośnie  do  partnera  określonych  w programie;</w:t>
      </w:r>
    </w:p>
    <w:p w:rsidR="009C6251" w:rsidRPr="009C6251" w:rsidRDefault="009C6251" w:rsidP="009C6251">
      <w:pPr>
        <w:pStyle w:val="Akapitzlist"/>
        <w:numPr>
          <w:ilvl w:val="1"/>
          <w:numId w:val="16"/>
        </w:numPr>
        <w:rPr>
          <w:sz w:val="20"/>
        </w:rPr>
      </w:pPr>
      <w:r w:rsidRPr="009C6251">
        <w:rPr>
          <w:sz w:val="20"/>
        </w:rPr>
        <w:t>niezwłocznego informowania partnera wiodącego o swojej upadłości, likwidacji lub bankructwie lub postępowaniu upadłościowym lub likwidacyjnym;</w:t>
      </w:r>
    </w:p>
    <w:p w:rsidR="009C6251" w:rsidRPr="004F1D16" w:rsidRDefault="00D27DFB" w:rsidP="00D27DFB">
      <w:pPr>
        <w:pStyle w:val="Akapitzlist"/>
        <w:numPr>
          <w:ilvl w:val="1"/>
          <w:numId w:val="16"/>
        </w:numPr>
        <w:tabs>
          <w:tab w:val="left" w:pos="1397"/>
        </w:tabs>
        <w:spacing w:before="119"/>
        <w:ind w:right="192"/>
        <w:rPr>
          <w:sz w:val="20"/>
        </w:rPr>
      </w:pPr>
      <w:r w:rsidRPr="00D27DFB">
        <w:rPr>
          <w:sz w:val="20"/>
        </w:rPr>
        <w:t>przechowywania, zgodnie z art. 71 i art. 140 rozporządzenia ogólnego, dokumentacji dotyczącej wdrażania projektu w zakresie tej części projektu, za której realizację odpowiada zgodnie z umową partnerską</w:t>
      </w:r>
      <w:r>
        <w:rPr>
          <w:sz w:val="20"/>
        </w:rPr>
        <w:t>.</w:t>
      </w:r>
      <w:r w:rsidR="009C6251" w:rsidRPr="009C6251">
        <w:rPr>
          <w:sz w:val="20"/>
        </w:rPr>
        <w:t xml:space="preserve"> Jeżeli jego część projektu nie zawiera inwestycji w infrastrukturę lub inwestycji produkcyjnych, wszystkie dokumenty są udostępniane przez okres dwóch lat od dnia 31 grudnia następującego po złożeniu do Komisji Europejskiej zestawienia wydatków, w którym ujęto ostatnie wydatki dotyczące zakończonego projektu. </w:t>
      </w:r>
      <w:r w:rsidR="009C6251" w:rsidRPr="004F1D16">
        <w:rPr>
          <w:sz w:val="20"/>
        </w:rPr>
        <w:t xml:space="preserve">W przypadku, gdy jego część projektu zawiera inwestycje w infrastrukturę lub inwestycje produkcyjne, dokumentacja będzie udostępniana co najmniej przez okres pięciu lat od daty płatności końcowej na rzecz projektu lub przez okres dwóch lat od dnia 31 grudnia następującego po złożeniu do Komisji Europejskiej zestawienia wydatków, w którym ujęto ostatnie wydatki dotyczące projektu – w zależności od tego, który termin upływa później. </w:t>
      </w:r>
      <w:r w:rsidR="00DE33F7">
        <w:rPr>
          <w:sz w:val="20"/>
        </w:rPr>
        <w:t xml:space="preserve">Partner zobowiązuje się do przechowywania dokumentów dotyczących pomocy </w:t>
      </w:r>
      <w:r w:rsidR="00DE33F7">
        <w:rPr>
          <w:i/>
          <w:sz w:val="20"/>
        </w:rPr>
        <w:t xml:space="preserve">de </w:t>
      </w:r>
      <w:proofErr w:type="spellStart"/>
      <w:r w:rsidR="00DE33F7">
        <w:rPr>
          <w:i/>
          <w:sz w:val="20"/>
        </w:rPr>
        <w:t>minimis</w:t>
      </w:r>
      <w:proofErr w:type="spellEnd"/>
      <w:r w:rsidR="00DE33F7">
        <w:rPr>
          <w:sz w:val="20"/>
        </w:rPr>
        <w:t xml:space="preserve"> lub pomocy publicznej udzielonej w tej części projektu, za której realizację odpowiada zgodnie z umową partnerską, przez okres 10 lat, licząc od dnia jej udzielenia, w sposób zapewniający poufność i bezpieczeństwo. </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utrzymania trwałości swojej części projektu przez okres pięciu lat od daty wypłacenia płatności  końcowej  przez  Instytucję  Zarządzającą   oraz  na   warunkach  określonych w przepisach prawa unijnego oraz w aktualnym Podręczniku beneficjenta.</w:t>
      </w:r>
    </w:p>
    <w:p w:rsidR="009C6251" w:rsidRPr="009C6251" w:rsidRDefault="009C6251" w:rsidP="009C6251">
      <w:pPr>
        <w:pStyle w:val="Akapitzlist"/>
        <w:numPr>
          <w:ilvl w:val="1"/>
          <w:numId w:val="16"/>
        </w:numPr>
        <w:tabs>
          <w:tab w:val="left" w:pos="1397"/>
        </w:tabs>
        <w:spacing w:before="119"/>
        <w:ind w:right="192"/>
        <w:rPr>
          <w:sz w:val="20"/>
        </w:rPr>
      </w:pPr>
      <w:r w:rsidRPr="009C6251">
        <w:rPr>
          <w:sz w:val="20"/>
        </w:rPr>
        <w:t>niezwłocznego zwrotu dofinansowania pobranego nienależnie.</w:t>
      </w:r>
    </w:p>
    <w:p w:rsidR="009C6251" w:rsidRPr="009C6251" w:rsidRDefault="009C6251" w:rsidP="009C6251">
      <w:pPr>
        <w:pStyle w:val="Akapitzlist"/>
        <w:tabs>
          <w:tab w:val="left" w:pos="1397"/>
        </w:tabs>
        <w:spacing w:before="119"/>
        <w:ind w:left="677" w:right="192"/>
        <w:rPr>
          <w:sz w:val="20"/>
        </w:rPr>
      </w:pPr>
      <w:r w:rsidRPr="009C6251">
        <w:rPr>
          <w:sz w:val="20"/>
        </w:rPr>
        <w:lastRenderedPageBreak/>
        <w:t>2.</w:t>
      </w:r>
      <w:r w:rsidRPr="009C6251">
        <w:rPr>
          <w:sz w:val="20"/>
        </w:rPr>
        <w:tab/>
        <w:t>Każdy z partnerów projektu ponosi pełną i wyłączną odpowiedzialność za realizację jemu przypisanych zadań, które zostały opisane w zatwierdzonym przez Komitet Monitorujący wniosku o dofinansowanie</w:t>
      </w:r>
    </w:p>
    <w:p w:rsidR="009C6251" w:rsidRPr="009C6251" w:rsidRDefault="009C6251" w:rsidP="009C6251">
      <w:pPr>
        <w:pStyle w:val="Akapitzlist"/>
        <w:tabs>
          <w:tab w:val="left" w:pos="1397"/>
        </w:tabs>
        <w:spacing w:before="119"/>
        <w:ind w:left="1035" w:right="192"/>
        <w:rPr>
          <w:sz w:val="20"/>
        </w:rPr>
      </w:pPr>
      <w:r w:rsidRPr="009C6251">
        <w:rPr>
          <w:sz w:val="20"/>
        </w:rPr>
        <w:t>I/LUB</w:t>
      </w:r>
    </w:p>
    <w:p w:rsidR="009C6251" w:rsidRPr="009C6251" w:rsidRDefault="009C6251" w:rsidP="00903029">
      <w:pPr>
        <w:pStyle w:val="Akapitzlist"/>
        <w:tabs>
          <w:tab w:val="left" w:pos="1397"/>
        </w:tabs>
        <w:spacing w:before="119"/>
        <w:ind w:left="984" w:right="192"/>
        <w:rPr>
          <w:sz w:val="20"/>
        </w:rPr>
      </w:pPr>
      <w:r w:rsidRPr="009C6251">
        <w:rPr>
          <w:sz w:val="20"/>
        </w:rPr>
        <w:t>podziale zadań pomiędzy partnera wiodącego i poszczególnych</w:t>
      </w:r>
      <w:r>
        <w:rPr>
          <w:sz w:val="20"/>
        </w:rPr>
        <w:t xml:space="preserve"> partnerów projektu stanowiącym</w:t>
      </w:r>
      <w:r w:rsidR="00903029">
        <w:rPr>
          <w:sz w:val="20"/>
        </w:rPr>
        <w:t xml:space="preserve"> </w:t>
      </w:r>
      <w:r w:rsidRPr="009C6251">
        <w:rPr>
          <w:sz w:val="20"/>
        </w:rPr>
        <w:t>załącznik nr ………………….. do  umowy.</w:t>
      </w:r>
    </w:p>
    <w:p w:rsidR="00DC59DA" w:rsidRDefault="009C6251" w:rsidP="00DC59DA">
      <w:pPr>
        <w:pStyle w:val="Akapitzlist"/>
        <w:numPr>
          <w:ilvl w:val="0"/>
          <w:numId w:val="28"/>
        </w:numPr>
        <w:tabs>
          <w:tab w:val="left" w:pos="1397"/>
        </w:tabs>
        <w:spacing w:before="119"/>
        <w:ind w:left="677" w:right="192"/>
        <w:rPr>
          <w:sz w:val="20"/>
        </w:rPr>
      </w:pPr>
      <w:r w:rsidRPr="009C6251">
        <w:rPr>
          <w:sz w:val="20"/>
        </w:rPr>
        <w:t>Każdy partner projektu jest zobowiązany niezwłocznie informować partnera wiodącego o istotnych okolicznościach mających wpływ na prawidłowość, terminowość, efektywność i kompletność realizowanych przez niego działań.</w:t>
      </w:r>
    </w:p>
    <w:p w:rsidR="00DC59DA" w:rsidRDefault="00DC59DA" w:rsidP="00DC59DA">
      <w:pPr>
        <w:pStyle w:val="Akapitzlist"/>
        <w:numPr>
          <w:ilvl w:val="0"/>
          <w:numId w:val="28"/>
        </w:numPr>
        <w:tabs>
          <w:tab w:val="left" w:pos="1397"/>
        </w:tabs>
        <w:spacing w:before="119"/>
        <w:ind w:left="677" w:right="192"/>
        <w:rPr>
          <w:sz w:val="20"/>
        </w:rPr>
      </w:pPr>
      <w:r w:rsidRPr="00DC59DA">
        <w:rPr>
          <w:sz w:val="20"/>
        </w:rPr>
        <w:t>Każdy z partnerów projektu ma prawo otrzymać dofinansowanie  ze środków programu, zgodnie  z budżetem projektu znajdującym się we wniosku o dofinansowanie, pod warunkiem wypełnienia ciążących na nim obowiązków wynikających z  umowy i dokumentów regulujących wdrażanie programu zgodnie z ust. 2.</w:t>
      </w:r>
    </w:p>
    <w:p w:rsidR="00DC59DA" w:rsidRDefault="00DC59DA" w:rsidP="00DC59DA">
      <w:pPr>
        <w:pStyle w:val="Akapitzlist"/>
        <w:numPr>
          <w:ilvl w:val="0"/>
          <w:numId w:val="28"/>
        </w:numPr>
        <w:tabs>
          <w:tab w:val="left" w:pos="1397"/>
        </w:tabs>
        <w:spacing w:before="119"/>
        <w:ind w:left="677" w:right="192"/>
        <w:rPr>
          <w:sz w:val="20"/>
        </w:rPr>
      </w:pPr>
      <w:r w:rsidRPr="00DC59DA">
        <w:rPr>
          <w:sz w:val="20"/>
        </w:rPr>
        <w:t>Każdy z partnerów projektu zobowiązany jest do niezwłocznego poinformowania partnera wiodącego o zakończonej weryfikacji częściowego wniosku o płatność oraz przekazania mu wszelkich niezbędnych  w procesie przygotowywania wniosków o płatność dla projektu  informacji i dokumentów.</w:t>
      </w:r>
    </w:p>
    <w:p w:rsidR="00DC59DA" w:rsidRDefault="00DC59DA" w:rsidP="00DC59DA">
      <w:pPr>
        <w:pStyle w:val="Akapitzlist"/>
        <w:numPr>
          <w:ilvl w:val="0"/>
          <w:numId w:val="28"/>
        </w:numPr>
        <w:tabs>
          <w:tab w:val="left" w:pos="1397"/>
        </w:tabs>
        <w:spacing w:before="119"/>
        <w:ind w:left="677" w:right="192"/>
        <w:rPr>
          <w:sz w:val="20"/>
        </w:rPr>
      </w:pPr>
      <w:r w:rsidRPr="00DC59DA">
        <w:rPr>
          <w:sz w:val="20"/>
        </w:rPr>
        <w:t>Każdy z  partnerów  projektu  ponosi  odpowiedzialność  z tytułu  nieprawidłowości  wykrytych  przy realizacji zadań w ramach  projektu określonych  dla  danego partnera projektu  we  wniosku o dofinansowanie.</w:t>
      </w:r>
    </w:p>
    <w:p w:rsidR="009C6251" w:rsidRDefault="00DC59DA" w:rsidP="00DC59DA">
      <w:pPr>
        <w:pStyle w:val="Akapitzlist"/>
        <w:numPr>
          <w:ilvl w:val="0"/>
          <w:numId w:val="28"/>
        </w:numPr>
        <w:tabs>
          <w:tab w:val="left" w:pos="1397"/>
        </w:tabs>
        <w:spacing w:before="119"/>
        <w:ind w:left="677" w:right="192"/>
        <w:rPr>
          <w:sz w:val="20"/>
        </w:rPr>
      </w:pPr>
      <w:r w:rsidRPr="00DC59DA">
        <w:rPr>
          <w:sz w:val="20"/>
        </w:rPr>
        <w:t>Każdy partner projektu wyraża zgodę na przetwarzanie danych dotyczących projektu dla celów monitoringu, kontroli, promocji i ewaluacji programu.</w:t>
      </w:r>
    </w:p>
    <w:p w:rsidR="00DC59DA" w:rsidRPr="00DC59DA" w:rsidRDefault="00DC59DA" w:rsidP="00DC59DA">
      <w:pPr>
        <w:pStyle w:val="Akapitzlist"/>
        <w:numPr>
          <w:ilvl w:val="0"/>
          <w:numId w:val="28"/>
        </w:numPr>
        <w:tabs>
          <w:tab w:val="left" w:pos="1397"/>
        </w:tabs>
        <w:spacing w:before="119"/>
        <w:ind w:left="677" w:right="192"/>
        <w:rPr>
          <w:sz w:val="20"/>
        </w:rPr>
      </w:pPr>
      <w:r w:rsidRPr="00DC59DA">
        <w:rPr>
          <w:sz w:val="20"/>
        </w:rPr>
        <w:t>Każdy z partnerów projektu odpowiedzialny jest wobec pozostałych partnerów za szkody wyrządzone  w ramach   projektu   oraz   następstwa   wyrządzonych   szkód   w   ramach   zadań i  obowiązków  jakie   powierzone   zostały   partnerowi   projektu   w  ramach   projektu.</w:t>
      </w:r>
    </w:p>
    <w:p w:rsidR="00DC59DA" w:rsidRPr="00DC59DA" w:rsidRDefault="00DC59DA" w:rsidP="00DC59DA">
      <w:pPr>
        <w:pStyle w:val="Akapitzlist"/>
        <w:numPr>
          <w:ilvl w:val="0"/>
          <w:numId w:val="28"/>
        </w:numPr>
        <w:tabs>
          <w:tab w:val="left" w:pos="1397"/>
        </w:tabs>
        <w:spacing w:before="119"/>
        <w:ind w:left="677" w:right="192"/>
        <w:rPr>
          <w:sz w:val="20"/>
        </w:rPr>
      </w:pPr>
      <w:r w:rsidRPr="00DC59DA">
        <w:rPr>
          <w:sz w:val="20"/>
        </w:rPr>
        <w:t>Każdy z partnerów projektu ujawnia VAT możliwy do odzyskania i zwraca go do partnera wiodącego, w przypadku gdy zostanie stwierdzone, że VAT, który mógł być odzyskany, został wykazany we wniosku o płatność i zrefundowany.</w:t>
      </w:r>
    </w:p>
    <w:p w:rsidR="00DC59DA" w:rsidRDefault="00DC59DA" w:rsidP="00DC59DA">
      <w:pPr>
        <w:pStyle w:val="Akapitzlist"/>
        <w:numPr>
          <w:ilvl w:val="0"/>
          <w:numId w:val="28"/>
        </w:numPr>
        <w:ind w:left="677"/>
        <w:rPr>
          <w:sz w:val="20"/>
        </w:rPr>
      </w:pPr>
      <w:r w:rsidRPr="00DC59DA">
        <w:rPr>
          <w:sz w:val="20"/>
        </w:rPr>
        <w:t>W uzasadnionych przypadkach, szczególnie jeżeli program jest zagrożony ryzykiem anulowania zobowiązań wynikającym z zasady n+3, partner wiodący, na prośbę Wspólnego Sekretariatu Technicznego, może zwrócić się do każdego z partnerów projektu o przedłożenie dodatkowego częściowego wniosku o płatność dla projektu, obejmującego inny niż standardowo przyjęty okres sprawozdawczy.</w:t>
      </w:r>
    </w:p>
    <w:p w:rsidR="00DC59DA" w:rsidRDefault="00DC59DA" w:rsidP="00DC59DA">
      <w:pPr>
        <w:pStyle w:val="Akapitzlist"/>
        <w:numPr>
          <w:ilvl w:val="0"/>
          <w:numId w:val="28"/>
        </w:numPr>
        <w:ind w:left="677"/>
        <w:rPr>
          <w:sz w:val="20"/>
        </w:rPr>
      </w:pPr>
      <w:r w:rsidRPr="00DC59DA">
        <w:rPr>
          <w:sz w:val="20"/>
        </w:rPr>
        <w:t>Jeżeli Państwo członkowskie, na którego terytorium ma siedzibę partner projektu, pokryje zobowiązania partnera projektu, które ten posiada w stosunku do partnera wiodącego, państwu członkowskiemu przysługuje prawo do żądania zwrotu środków od partnera projektu.</w:t>
      </w:r>
    </w:p>
    <w:p w:rsidR="009C6251" w:rsidRDefault="00DC59DA" w:rsidP="00DC59DA">
      <w:pPr>
        <w:pStyle w:val="Akapitzlist"/>
        <w:numPr>
          <w:ilvl w:val="0"/>
          <w:numId w:val="28"/>
        </w:numPr>
        <w:ind w:left="677"/>
        <w:rPr>
          <w:sz w:val="20"/>
        </w:rPr>
      </w:pPr>
      <w:r w:rsidRPr="00DC59DA">
        <w:rPr>
          <w:sz w:val="20"/>
        </w:rPr>
        <w:t xml:space="preserve">Umowa przewiduje możliwość udzielenia pomocy </w:t>
      </w:r>
      <w:r w:rsidRPr="00A555A4">
        <w:rPr>
          <w:i/>
          <w:sz w:val="20"/>
        </w:rPr>
        <w:t xml:space="preserve">de </w:t>
      </w:r>
      <w:proofErr w:type="spellStart"/>
      <w:r w:rsidRPr="00A555A4">
        <w:rPr>
          <w:i/>
          <w:sz w:val="20"/>
        </w:rPr>
        <w:t>minimis</w:t>
      </w:r>
      <w:proofErr w:type="spellEnd"/>
      <w:r w:rsidR="00A555A4">
        <w:rPr>
          <w:sz w:val="20"/>
        </w:rPr>
        <w:t xml:space="preserve"> lub pomocy publicznej przez p</w:t>
      </w:r>
      <w:r w:rsidRPr="00DC59DA">
        <w:rPr>
          <w:sz w:val="20"/>
        </w:rPr>
        <w:t>artnera projektu (tzw. pomoc pośrednia)</w:t>
      </w:r>
      <w:r w:rsidR="00EA7590">
        <w:rPr>
          <w:rStyle w:val="Odwoanieprzypisudolnego"/>
          <w:sz w:val="20"/>
        </w:rPr>
        <w:footnoteReference w:id="2"/>
      </w:r>
      <w:r w:rsidRPr="00DC59DA">
        <w:rPr>
          <w:sz w:val="20"/>
        </w:rPr>
        <w:t>. W tym przypadku partnera projektu obowiązują postanowienia ust. 13-23.</w:t>
      </w:r>
    </w:p>
    <w:p w:rsidR="00903029" w:rsidRPr="00903029" w:rsidRDefault="00903029" w:rsidP="00903029">
      <w:pPr>
        <w:pStyle w:val="Akapitzlist"/>
        <w:numPr>
          <w:ilvl w:val="0"/>
          <w:numId w:val="28"/>
        </w:numPr>
        <w:ind w:left="677"/>
        <w:rPr>
          <w:sz w:val="20"/>
        </w:rPr>
      </w:pPr>
      <w:r w:rsidRPr="00903029">
        <w:rPr>
          <w:sz w:val="20"/>
        </w:rPr>
        <w:t xml:space="preserve">Partner wiodący formalnie przekazuje uprawnienia i obowiązki związane z udzielaniem pomocy </w:t>
      </w:r>
      <w:r w:rsidRPr="00903029">
        <w:rPr>
          <w:i/>
          <w:sz w:val="20"/>
        </w:rPr>
        <w:t xml:space="preserve">de </w:t>
      </w:r>
      <w:proofErr w:type="spellStart"/>
      <w:r w:rsidRPr="00903029">
        <w:rPr>
          <w:i/>
          <w:sz w:val="20"/>
        </w:rPr>
        <w:t>minimis</w:t>
      </w:r>
      <w:proofErr w:type="spellEnd"/>
      <w:r w:rsidRPr="00903029">
        <w:rPr>
          <w:i/>
          <w:sz w:val="20"/>
        </w:rPr>
        <w:t xml:space="preserve"> </w:t>
      </w:r>
      <w:r w:rsidRPr="00903029">
        <w:rPr>
          <w:sz w:val="20"/>
        </w:rPr>
        <w:t xml:space="preserve">lub pomocy publicznej na partnera projektu. Partner projektu może z kolei formalnie przekazać uprawnienia i obowiązki związane z udzieleniem pomocy </w:t>
      </w:r>
      <w:r w:rsidRPr="00903029">
        <w:rPr>
          <w:i/>
          <w:sz w:val="20"/>
        </w:rPr>
        <w:t xml:space="preserve">de </w:t>
      </w:r>
      <w:proofErr w:type="spellStart"/>
      <w:r w:rsidRPr="00903029">
        <w:rPr>
          <w:i/>
          <w:sz w:val="20"/>
        </w:rPr>
        <w:t>minimis</w:t>
      </w:r>
      <w:proofErr w:type="spellEnd"/>
      <w:r w:rsidRPr="00903029">
        <w:rPr>
          <w:sz w:val="20"/>
        </w:rPr>
        <w:t xml:space="preserve"> lub pomocy publicznej na inny podmiot. Jednakże to partner wiodący zapewnia w umowie partnerskiej postanowienia gwarantujące prawidłowość udzielania pomocy.</w:t>
      </w:r>
    </w:p>
    <w:p w:rsidR="00903029" w:rsidRPr="001E52B1" w:rsidRDefault="00903029" w:rsidP="00903029">
      <w:pPr>
        <w:pStyle w:val="Akapitzlist"/>
        <w:numPr>
          <w:ilvl w:val="0"/>
          <w:numId w:val="28"/>
        </w:numPr>
        <w:ind w:left="677"/>
        <w:rPr>
          <w:sz w:val="20"/>
        </w:rPr>
      </w:pPr>
      <w:r w:rsidRPr="001E52B1">
        <w:rPr>
          <w:sz w:val="20"/>
        </w:rPr>
        <w:t xml:space="preserve">Za sprawdzenie warunków dopuszczalności pomocy </w:t>
      </w:r>
      <w:r w:rsidRPr="00912F49">
        <w:rPr>
          <w:i/>
          <w:sz w:val="20"/>
        </w:rPr>
        <w:t xml:space="preserve">de </w:t>
      </w:r>
      <w:proofErr w:type="spellStart"/>
      <w:r w:rsidRPr="00912F49">
        <w:rPr>
          <w:i/>
          <w:sz w:val="20"/>
        </w:rPr>
        <w:t>minimis</w:t>
      </w:r>
      <w:proofErr w:type="spellEnd"/>
      <w:r w:rsidRPr="001E52B1">
        <w:rPr>
          <w:sz w:val="20"/>
        </w:rPr>
        <w:t xml:space="preserve"> lub pomocy publicznej odpowiada podmiot, który posiada uprawnienia do udzi</w:t>
      </w:r>
      <w:r>
        <w:rPr>
          <w:sz w:val="20"/>
        </w:rPr>
        <w:t>elenia pomocy (zgodnie z ust. 12 i 13</w:t>
      </w:r>
      <w:r w:rsidRPr="001E52B1">
        <w:rPr>
          <w:sz w:val="20"/>
        </w:rPr>
        <w:t>).</w:t>
      </w:r>
    </w:p>
    <w:p w:rsidR="00903029" w:rsidRPr="001E52B1" w:rsidRDefault="00903029" w:rsidP="00903029">
      <w:pPr>
        <w:pStyle w:val="Akapitzlist"/>
        <w:numPr>
          <w:ilvl w:val="0"/>
          <w:numId w:val="28"/>
        </w:numPr>
        <w:tabs>
          <w:tab w:val="left" w:pos="677"/>
        </w:tabs>
        <w:spacing w:before="119"/>
        <w:ind w:left="677" w:right="196"/>
        <w:rPr>
          <w:sz w:val="20"/>
        </w:rPr>
      </w:pPr>
      <w:r w:rsidRPr="001E52B1">
        <w:rPr>
          <w:sz w:val="20"/>
        </w:rPr>
        <w:t xml:space="preserve">Podmiot ubiegający się o pomoc </w:t>
      </w:r>
      <w:r w:rsidRPr="00912F49">
        <w:rPr>
          <w:i/>
          <w:sz w:val="20"/>
        </w:rPr>
        <w:t xml:space="preserve">de </w:t>
      </w:r>
      <w:proofErr w:type="spellStart"/>
      <w:r w:rsidRPr="00912F49">
        <w:rPr>
          <w:i/>
          <w:sz w:val="20"/>
        </w:rPr>
        <w:t>minimis</w:t>
      </w:r>
      <w:proofErr w:type="spellEnd"/>
      <w:r w:rsidRPr="001E52B1">
        <w:rPr>
          <w:sz w:val="20"/>
        </w:rPr>
        <w:t xml:space="preserve"> do wniosku o udzielenie pomocy załącza:</w:t>
      </w:r>
    </w:p>
    <w:p w:rsidR="00903029" w:rsidRPr="00DC59DA" w:rsidRDefault="00903029" w:rsidP="00903029">
      <w:pPr>
        <w:pStyle w:val="Akapitzlist"/>
        <w:ind w:left="317" w:firstLine="0"/>
        <w:rPr>
          <w:sz w:val="20"/>
        </w:rPr>
      </w:pPr>
    </w:p>
    <w:p w:rsidR="009C6251" w:rsidRDefault="009C6251" w:rsidP="009C6251">
      <w:pPr>
        <w:tabs>
          <w:tab w:val="left" w:pos="1397"/>
        </w:tabs>
        <w:spacing w:before="119"/>
        <w:ind w:right="192"/>
        <w:rPr>
          <w:sz w:val="20"/>
        </w:rPr>
      </w:pPr>
    </w:p>
    <w:p w:rsidR="00A82653" w:rsidRDefault="00A82653">
      <w:pPr>
        <w:rPr>
          <w:sz w:val="16"/>
        </w:rPr>
        <w:sectPr w:rsidR="00A82653">
          <w:footnotePr>
            <w:numStart w:val="5"/>
          </w:footnotePr>
          <w:pgSz w:w="11910" w:h="16840"/>
          <w:pgMar w:top="1320" w:right="1220" w:bottom="1200" w:left="1100" w:header="0" w:footer="923" w:gutter="0"/>
          <w:cols w:space="708"/>
        </w:sectPr>
      </w:pPr>
    </w:p>
    <w:p w:rsidR="001E52B1" w:rsidRDefault="001E52B1" w:rsidP="00903029">
      <w:pPr>
        <w:pStyle w:val="Akapitzlist"/>
        <w:numPr>
          <w:ilvl w:val="1"/>
          <w:numId w:val="36"/>
        </w:numPr>
        <w:tabs>
          <w:tab w:val="left" w:pos="677"/>
        </w:tabs>
        <w:spacing w:before="119"/>
        <w:ind w:left="1440" w:right="196"/>
        <w:rPr>
          <w:sz w:val="20"/>
        </w:rPr>
      </w:pPr>
      <w:r w:rsidRPr="001E52B1">
        <w:rPr>
          <w:sz w:val="20"/>
        </w:rPr>
        <w:lastRenderedPageBreak/>
        <w:t xml:space="preserve">kopie wydanych przez podmiot udzielający pomocy posiadający siedzibę na terytorium Polski zaświadczeń o pomocy </w:t>
      </w:r>
      <w:r w:rsidR="00912F49" w:rsidRPr="00912F49">
        <w:rPr>
          <w:i/>
          <w:sz w:val="20"/>
        </w:rPr>
        <w:t xml:space="preserve">de </w:t>
      </w:r>
      <w:proofErr w:type="spellStart"/>
      <w:r w:rsidR="00912F49" w:rsidRPr="00912F49">
        <w:rPr>
          <w:i/>
          <w:sz w:val="20"/>
        </w:rPr>
        <w:t>minimis</w:t>
      </w:r>
      <w:proofErr w:type="spellEnd"/>
      <w:r w:rsidRPr="001E52B1">
        <w:rPr>
          <w:sz w:val="20"/>
        </w:rPr>
        <w:t xml:space="preserve"> lub zaświadczeń o pomocy </w:t>
      </w:r>
      <w:r w:rsidR="00912F49" w:rsidRPr="00912F49">
        <w:rPr>
          <w:i/>
          <w:sz w:val="20"/>
        </w:rPr>
        <w:t xml:space="preserve">de </w:t>
      </w:r>
      <w:proofErr w:type="spellStart"/>
      <w:r w:rsidR="00912F49" w:rsidRPr="00912F49">
        <w:rPr>
          <w:i/>
          <w:sz w:val="20"/>
        </w:rPr>
        <w:t>minimis</w:t>
      </w:r>
      <w:proofErr w:type="spellEnd"/>
      <w:r w:rsidRPr="001E52B1">
        <w:rPr>
          <w:sz w:val="20"/>
        </w:rPr>
        <w:t xml:space="preserve"> w rolnictwie lub zaświadczeń o pomocy </w:t>
      </w:r>
      <w:r w:rsidR="00912F49" w:rsidRPr="00912F49">
        <w:rPr>
          <w:i/>
          <w:sz w:val="20"/>
        </w:rPr>
        <w:t xml:space="preserve">de </w:t>
      </w:r>
      <w:proofErr w:type="spellStart"/>
      <w:r w:rsidR="00912F49" w:rsidRPr="00912F49">
        <w:rPr>
          <w:i/>
          <w:sz w:val="20"/>
        </w:rPr>
        <w:t>minimis</w:t>
      </w:r>
      <w:proofErr w:type="spellEnd"/>
      <w:r w:rsidRPr="001E52B1">
        <w:rPr>
          <w:sz w:val="20"/>
        </w:rPr>
        <w:t xml:space="preserve"> w rybołówstwie, jakie otrzymał w roku, w którym ubiega się o pomoc, oraz w ciągu 2 poprzedzających go lat, albo oświadczenia o wielkości takiej pomocy otrzymanej w tym okresie, albo oświadczenia o nieotrzymaniu takiej pomocy w tym okresie;</w:t>
      </w:r>
    </w:p>
    <w:p w:rsidR="00FA19BC" w:rsidRPr="00A96684" w:rsidRDefault="001E52B1" w:rsidP="00903029">
      <w:pPr>
        <w:pStyle w:val="Akapitzlist"/>
        <w:numPr>
          <w:ilvl w:val="1"/>
          <w:numId w:val="36"/>
        </w:numPr>
        <w:tabs>
          <w:tab w:val="left" w:pos="677"/>
        </w:tabs>
        <w:spacing w:before="119"/>
        <w:ind w:left="1440" w:right="196"/>
        <w:rPr>
          <w:sz w:val="20"/>
        </w:rPr>
      </w:pPr>
      <w:r w:rsidRPr="001E52B1">
        <w:rPr>
          <w:sz w:val="20"/>
        </w:rPr>
        <w:t xml:space="preserve">formularz informacyjny zawierający informacje niezbędne do udzielenia pomocy </w:t>
      </w:r>
      <w:r w:rsidR="00912F49" w:rsidRPr="00912F49">
        <w:rPr>
          <w:i/>
          <w:sz w:val="20"/>
        </w:rPr>
        <w:t xml:space="preserve">de </w:t>
      </w:r>
      <w:proofErr w:type="spellStart"/>
      <w:r w:rsidR="00912F49" w:rsidRPr="00912F49">
        <w:rPr>
          <w:i/>
          <w:sz w:val="20"/>
        </w:rPr>
        <w:t>minimis</w:t>
      </w:r>
      <w:proofErr w:type="spellEnd"/>
      <w:r w:rsidR="004A2A18">
        <w:rPr>
          <w:sz w:val="20"/>
        </w:rPr>
        <w:t xml:space="preserve">, </w:t>
      </w:r>
      <w:r w:rsidRPr="001E52B1">
        <w:rPr>
          <w:sz w:val="20"/>
        </w:rPr>
        <w:t xml:space="preserve">dotyczące w szczególności podmiotu ubiegającego się o pomoc </w:t>
      </w:r>
      <w:r w:rsidR="00912F49" w:rsidRPr="00912F49">
        <w:rPr>
          <w:i/>
          <w:sz w:val="20"/>
        </w:rPr>
        <w:t xml:space="preserve">de </w:t>
      </w:r>
      <w:proofErr w:type="spellStart"/>
      <w:r w:rsidR="00912F49" w:rsidRPr="00912F49">
        <w:rPr>
          <w:i/>
          <w:sz w:val="20"/>
        </w:rPr>
        <w:t>minimis</w:t>
      </w:r>
      <w:proofErr w:type="spellEnd"/>
      <w:r w:rsidRPr="001E52B1">
        <w:rPr>
          <w:sz w:val="20"/>
        </w:rPr>
        <w:t xml:space="preserve"> i prowadzonej przez niego działalności gospodarczej oraz wielkości i przeznaczenia pomocy publicznej otrzymanej w odniesieniu do tych samych kosztów kwalifikujących się do objęcia pomocą, na pokrycie których ma być przeznaczona pomoc </w:t>
      </w:r>
      <w:r w:rsidR="00912F49" w:rsidRPr="00912F49">
        <w:rPr>
          <w:i/>
          <w:sz w:val="20"/>
        </w:rPr>
        <w:t xml:space="preserve">de </w:t>
      </w:r>
      <w:proofErr w:type="spellStart"/>
      <w:r w:rsidR="00912F49" w:rsidRPr="00912F49">
        <w:rPr>
          <w:i/>
          <w:sz w:val="20"/>
        </w:rPr>
        <w:t>minimis</w:t>
      </w:r>
      <w:proofErr w:type="spellEnd"/>
      <w:r w:rsidRPr="001E52B1">
        <w:rPr>
          <w:sz w:val="20"/>
        </w:rPr>
        <w:t>.</w:t>
      </w:r>
      <w:r w:rsidR="00FA19BC">
        <w:rPr>
          <w:sz w:val="20"/>
        </w:rPr>
        <w:t xml:space="preserve"> </w:t>
      </w:r>
    </w:p>
    <w:p w:rsidR="00FA19BC" w:rsidRDefault="00FA19BC" w:rsidP="00903029">
      <w:pPr>
        <w:pStyle w:val="Akapitzlist"/>
        <w:numPr>
          <w:ilvl w:val="0"/>
          <w:numId w:val="28"/>
        </w:numPr>
        <w:tabs>
          <w:tab w:val="left" w:pos="677"/>
        </w:tabs>
        <w:spacing w:before="119"/>
        <w:ind w:right="196"/>
        <w:rPr>
          <w:sz w:val="20"/>
        </w:rPr>
      </w:pPr>
      <w:r w:rsidRPr="00FA19BC">
        <w:rPr>
          <w:sz w:val="20"/>
        </w:rPr>
        <w:t>Podmiot ubiegający się o pomoc publiczną do wniosku o udzielenie pomocy załącza formularz informacyjny zawierający informacje dotyczące w szczególności podmiotu ubiegającego się o pomoc i prowadzonej przez niego działalności gospodarczej oraz informacje o otrzymanej pomocy publicznej, w szczególności wskazanie dnia i podstawy prawnej jej udzielenia, formy i przeznaczenia, albo oświadczenia o nieotrzymaniu takiej pomocy.</w:t>
      </w:r>
    </w:p>
    <w:p w:rsidR="00A96684" w:rsidRPr="00A96684" w:rsidRDefault="00A96684" w:rsidP="00903029">
      <w:pPr>
        <w:pStyle w:val="Akapitzlist"/>
        <w:numPr>
          <w:ilvl w:val="0"/>
          <w:numId w:val="28"/>
        </w:numPr>
        <w:tabs>
          <w:tab w:val="left" w:pos="677"/>
        </w:tabs>
        <w:spacing w:before="119"/>
        <w:ind w:right="196"/>
        <w:rPr>
          <w:sz w:val="20"/>
        </w:rPr>
      </w:pPr>
      <w:r w:rsidRPr="00A96684">
        <w:rPr>
          <w:sz w:val="20"/>
        </w:rPr>
        <w:t xml:space="preserve">W przypadku udzielenia w projekcie pomocy </w:t>
      </w:r>
      <w:r w:rsidR="00912F49" w:rsidRPr="00912F49">
        <w:rPr>
          <w:i/>
          <w:sz w:val="20"/>
        </w:rPr>
        <w:t xml:space="preserve">de </w:t>
      </w:r>
      <w:proofErr w:type="spellStart"/>
      <w:r w:rsidR="00912F49" w:rsidRPr="00912F49">
        <w:rPr>
          <w:i/>
          <w:sz w:val="20"/>
        </w:rPr>
        <w:t>minimis</w:t>
      </w:r>
      <w:proofErr w:type="spellEnd"/>
      <w:r w:rsidRPr="00A96684">
        <w:rPr>
          <w:sz w:val="20"/>
        </w:rPr>
        <w:t xml:space="preserve"> lub pomocy publicznej podmiot udzielający pomocy zobowiązany jest w szczególności do:</w:t>
      </w:r>
    </w:p>
    <w:p w:rsidR="00A96684" w:rsidRPr="00A96684" w:rsidRDefault="00A96684" w:rsidP="00903029">
      <w:pPr>
        <w:pStyle w:val="Akapitzlist"/>
        <w:numPr>
          <w:ilvl w:val="1"/>
          <w:numId w:val="36"/>
        </w:numPr>
        <w:tabs>
          <w:tab w:val="left" w:pos="677"/>
        </w:tabs>
        <w:spacing w:before="119"/>
        <w:ind w:left="1440" w:right="196"/>
        <w:rPr>
          <w:sz w:val="20"/>
        </w:rPr>
      </w:pPr>
      <w:r w:rsidRPr="00A96684">
        <w:rPr>
          <w:sz w:val="20"/>
        </w:rPr>
        <w:t xml:space="preserve">wydania beneficjentowi pomocy zaświadczenia stwierdzającego, że udzielona pomoc jest pomocą </w:t>
      </w:r>
      <w:r w:rsidR="00912F49" w:rsidRPr="00912F49">
        <w:rPr>
          <w:i/>
          <w:sz w:val="20"/>
        </w:rPr>
        <w:t xml:space="preserve">de </w:t>
      </w:r>
      <w:proofErr w:type="spellStart"/>
      <w:r w:rsidR="00912F49" w:rsidRPr="00912F49">
        <w:rPr>
          <w:i/>
          <w:sz w:val="20"/>
        </w:rPr>
        <w:t>minimis</w:t>
      </w:r>
      <w:proofErr w:type="spellEnd"/>
      <w:r w:rsidRPr="00A96684">
        <w:rPr>
          <w:sz w:val="20"/>
        </w:rPr>
        <w:t xml:space="preserve"> albo pomocą </w:t>
      </w:r>
      <w:r w:rsidR="00912F49" w:rsidRPr="00912F49">
        <w:rPr>
          <w:i/>
          <w:sz w:val="20"/>
        </w:rPr>
        <w:t xml:space="preserve">de </w:t>
      </w:r>
      <w:proofErr w:type="spellStart"/>
      <w:r w:rsidR="00912F49" w:rsidRPr="00912F49">
        <w:rPr>
          <w:i/>
          <w:sz w:val="20"/>
        </w:rPr>
        <w:t>minimis</w:t>
      </w:r>
      <w:proofErr w:type="spellEnd"/>
      <w:r w:rsidRPr="00A96684">
        <w:rPr>
          <w:sz w:val="20"/>
        </w:rPr>
        <w:t xml:space="preserve"> w rolnictwie lub w rybołówstwie (zaświadczenie wydaje się z urzędu w dniu udzielenia tej pomocy) albo poinformowania pisemnie beneficjenta pomocy publicznej o braku obowiązku jej notyfikacji Komisji Europejskiej oraz o numerze referencyjnym nadanym przez Komisję;</w:t>
      </w:r>
    </w:p>
    <w:p w:rsidR="00A96684" w:rsidRPr="00A96684" w:rsidRDefault="00A96684" w:rsidP="00903029">
      <w:pPr>
        <w:pStyle w:val="Akapitzlist"/>
        <w:numPr>
          <w:ilvl w:val="1"/>
          <w:numId w:val="36"/>
        </w:numPr>
        <w:tabs>
          <w:tab w:val="left" w:pos="677"/>
        </w:tabs>
        <w:spacing w:before="119"/>
        <w:ind w:left="1440" w:right="196"/>
        <w:rPr>
          <w:sz w:val="20"/>
        </w:rPr>
      </w:pPr>
      <w:r w:rsidRPr="00A96684">
        <w:rPr>
          <w:sz w:val="20"/>
        </w:rPr>
        <w:t xml:space="preserve">sporządzenia i przekazania sprawozdania o udzielonej pomocy publicznej lub pomocy </w:t>
      </w:r>
      <w:r w:rsidR="00912F49" w:rsidRPr="00912F49">
        <w:rPr>
          <w:i/>
          <w:sz w:val="20"/>
        </w:rPr>
        <w:t xml:space="preserve">de </w:t>
      </w:r>
      <w:proofErr w:type="spellStart"/>
      <w:r w:rsidR="00912F49" w:rsidRPr="00912F49">
        <w:rPr>
          <w:i/>
          <w:sz w:val="20"/>
        </w:rPr>
        <w:t>minimis</w:t>
      </w:r>
      <w:proofErr w:type="spellEnd"/>
      <w:r w:rsidRPr="00A96684">
        <w:rPr>
          <w:sz w:val="20"/>
        </w:rPr>
        <w:t xml:space="preserve"> albo informacji o nieudzieleniu takiej pomocy.</w:t>
      </w:r>
    </w:p>
    <w:p w:rsidR="00A96684" w:rsidRDefault="00A96684" w:rsidP="00903029">
      <w:pPr>
        <w:pStyle w:val="Akapitzlist"/>
        <w:numPr>
          <w:ilvl w:val="0"/>
          <w:numId w:val="28"/>
        </w:numPr>
        <w:tabs>
          <w:tab w:val="left" w:pos="677"/>
        </w:tabs>
        <w:spacing w:before="119"/>
        <w:ind w:right="196"/>
        <w:rPr>
          <w:sz w:val="20"/>
        </w:rPr>
      </w:pPr>
      <w:r w:rsidRPr="00A96684">
        <w:rPr>
          <w:sz w:val="20"/>
        </w:rPr>
        <w:t xml:space="preserve">W przypadku, gdy wartość faktycznie udzielonej pomocy </w:t>
      </w:r>
      <w:r w:rsidR="00912F49" w:rsidRPr="00912F49">
        <w:rPr>
          <w:i/>
          <w:sz w:val="20"/>
        </w:rPr>
        <w:t xml:space="preserve">de </w:t>
      </w:r>
      <w:proofErr w:type="spellStart"/>
      <w:r w:rsidR="00912F49" w:rsidRPr="00912F49">
        <w:rPr>
          <w:i/>
          <w:sz w:val="20"/>
        </w:rPr>
        <w:t>minimis</w:t>
      </w:r>
      <w:proofErr w:type="spellEnd"/>
      <w:r w:rsidRPr="00A96684">
        <w:rPr>
          <w:sz w:val="20"/>
        </w:rPr>
        <w:t xml:space="preserve"> jest inna niż wartość pomocy </w:t>
      </w:r>
      <w:r>
        <w:rPr>
          <w:sz w:val="20"/>
        </w:rPr>
        <w:t xml:space="preserve"> </w:t>
      </w:r>
      <w:r w:rsidRPr="00A96684">
        <w:rPr>
          <w:sz w:val="20"/>
        </w:rPr>
        <w:t xml:space="preserve">wskazana w wydanym zaświadczeniu, o którym mowa </w:t>
      </w:r>
      <w:r w:rsidR="0055090B" w:rsidRPr="0055090B">
        <w:rPr>
          <w:sz w:val="20"/>
        </w:rPr>
        <w:t>w ust. 17</w:t>
      </w:r>
      <w:r w:rsidRPr="0055090B">
        <w:rPr>
          <w:sz w:val="20"/>
        </w:rPr>
        <w:t xml:space="preserve"> lit. a,</w:t>
      </w:r>
      <w:r w:rsidRPr="00A96684">
        <w:rPr>
          <w:sz w:val="20"/>
        </w:rPr>
        <w:t xml:space="preserve"> podmiot udzielający pomocy wydaje nowe zaświadczenie o udzieleniu pomocy </w:t>
      </w:r>
      <w:r w:rsidR="00912F49" w:rsidRPr="00912F49">
        <w:rPr>
          <w:i/>
          <w:sz w:val="20"/>
        </w:rPr>
        <w:t xml:space="preserve">de </w:t>
      </w:r>
      <w:proofErr w:type="spellStart"/>
      <w:r w:rsidR="00912F49" w:rsidRPr="00912F49">
        <w:rPr>
          <w:i/>
          <w:sz w:val="20"/>
        </w:rPr>
        <w:t>minimis</w:t>
      </w:r>
      <w:proofErr w:type="spellEnd"/>
      <w:r w:rsidRPr="00A96684">
        <w:rPr>
          <w:sz w:val="20"/>
        </w:rPr>
        <w:t>, w terminie 14 dni od dnia stwierdzenia tego faktu. W nowym zaświadczeniu wskazuje się właściwą wartość pomocy oraz stwierdza się utratę ważności poprzedniego zaświadczenia.</w:t>
      </w:r>
    </w:p>
    <w:p w:rsidR="0055090B" w:rsidRPr="00B42720" w:rsidRDefault="0055090B" w:rsidP="00903029">
      <w:pPr>
        <w:pStyle w:val="Akapitzlist"/>
        <w:numPr>
          <w:ilvl w:val="0"/>
          <w:numId w:val="28"/>
        </w:numPr>
        <w:tabs>
          <w:tab w:val="left" w:pos="677"/>
        </w:tabs>
        <w:spacing w:before="119"/>
        <w:ind w:right="196"/>
        <w:rPr>
          <w:sz w:val="20"/>
        </w:rPr>
      </w:pPr>
      <w:r w:rsidRPr="00B42720">
        <w:rPr>
          <w:sz w:val="20"/>
          <w:szCs w:val="20"/>
        </w:rPr>
        <w:t xml:space="preserve">W przypadku, gdy podmiotem uprawnionym do udzielenia pomocy </w:t>
      </w:r>
      <w:r w:rsidR="00912F49" w:rsidRPr="00B42720">
        <w:rPr>
          <w:i/>
          <w:sz w:val="20"/>
          <w:szCs w:val="20"/>
        </w:rPr>
        <w:t xml:space="preserve">de </w:t>
      </w:r>
      <w:proofErr w:type="spellStart"/>
      <w:r w:rsidR="00912F49" w:rsidRPr="00B42720">
        <w:rPr>
          <w:i/>
          <w:sz w:val="20"/>
          <w:szCs w:val="20"/>
        </w:rPr>
        <w:t>minimis</w:t>
      </w:r>
      <w:proofErr w:type="spellEnd"/>
      <w:r w:rsidRPr="00B42720">
        <w:rPr>
          <w:sz w:val="20"/>
          <w:szCs w:val="20"/>
        </w:rPr>
        <w:t xml:space="preserve"> lub pomocy publicznej jest podmiot mający siedzibę w Polsce, podmiot ten sporządza i przedstawia Prezesowi UOKiK</w:t>
      </w:r>
      <w:r w:rsidR="006230F3" w:rsidRPr="00B42720">
        <w:rPr>
          <w:rStyle w:val="Odwoanieprzypisudolnego"/>
          <w:sz w:val="20"/>
          <w:szCs w:val="20"/>
        </w:rPr>
        <w:footnoteReference w:id="3"/>
      </w:r>
      <w:r w:rsidRPr="00B42720">
        <w:rPr>
          <w:sz w:val="20"/>
          <w:szCs w:val="20"/>
        </w:rPr>
        <w:t xml:space="preserve"> sprawozdanie o udzielonej pomocy albo informację o nieudzieleniu pomocy, za pośrednictwem aplikacji SHRIMP, o zakresie i w terminie określonym w rozporządzeniu wydanym na podstawie art. 35 pkt 1 ustawy z dnia 30 kwietnia 2004 r. o postępowaniu w sprawach dotyczących pomocy publicznej (Dz.U. z 2016 r. poz. 1808, j.t. z </w:t>
      </w:r>
      <w:proofErr w:type="spellStart"/>
      <w:r w:rsidRPr="00B42720">
        <w:rPr>
          <w:sz w:val="20"/>
          <w:szCs w:val="20"/>
        </w:rPr>
        <w:t>późn</w:t>
      </w:r>
      <w:proofErr w:type="spellEnd"/>
      <w:r w:rsidRPr="00B42720">
        <w:rPr>
          <w:sz w:val="20"/>
          <w:szCs w:val="20"/>
        </w:rPr>
        <w:t>. zm.).</w:t>
      </w:r>
    </w:p>
    <w:p w:rsidR="001C70A2" w:rsidRPr="001C70A2" w:rsidRDefault="001C70A2" w:rsidP="00903029">
      <w:pPr>
        <w:pStyle w:val="Akapitzlist"/>
        <w:numPr>
          <w:ilvl w:val="0"/>
          <w:numId w:val="28"/>
        </w:numPr>
        <w:tabs>
          <w:tab w:val="left" w:pos="677"/>
        </w:tabs>
        <w:spacing w:before="119"/>
        <w:ind w:right="196"/>
        <w:rPr>
          <w:sz w:val="20"/>
        </w:rPr>
      </w:pPr>
      <w:r w:rsidRPr="001C70A2">
        <w:rPr>
          <w:sz w:val="20"/>
        </w:rPr>
        <w:t>W przypadku zmiany wartości udzielonej pomocy wykazanych w sprawozdaniu o udzielonej pomocy, podmiot udzielający pomocy sporządza i przekazuje zaktualizowane sprawozdanie.</w:t>
      </w:r>
    </w:p>
    <w:p w:rsidR="001C70A2" w:rsidRPr="001C70A2" w:rsidRDefault="001C70A2" w:rsidP="00903029">
      <w:pPr>
        <w:pStyle w:val="Akapitzlist"/>
        <w:numPr>
          <w:ilvl w:val="0"/>
          <w:numId w:val="28"/>
        </w:numPr>
        <w:tabs>
          <w:tab w:val="left" w:pos="677"/>
        </w:tabs>
        <w:spacing w:before="119"/>
        <w:ind w:right="196"/>
        <w:rPr>
          <w:sz w:val="20"/>
        </w:rPr>
      </w:pPr>
      <w:r w:rsidRPr="001C70A2">
        <w:rPr>
          <w:sz w:val="20"/>
        </w:rPr>
        <w:t xml:space="preserve">W przypadku gdy zmiana dotyczy wartości udzielonej pomocy </w:t>
      </w:r>
      <w:r w:rsidR="00912F49" w:rsidRPr="00912F49">
        <w:rPr>
          <w:i/>
          <w:sz w:val="20"/>
        </w:rPr>
        <w:t xml:space="preserve">de </w:t>
      </w:r>
      <w:proofErr w:type="spellStart"/>
      <w:r w:rsidR="00912F49" w:rsidRPr="00912F49">
        <w:rPr>
          <w:i/>
          <w:sz w:val="20"/>
        </w:rPr>
        <w:t>minimis</w:t>
      </w:r>
      <w:proofErr w:type="spellEnd"/>
      <w:r w:rsidRPr="001C70A2">
        <w:rPr>
          <w:sz w:val="20"/>
        </w:rPr>
        <w:t xml:space="preserve"> obowiązek określony w </w:t>
      </w:r>
      <w:r w:rsidRPr="00752456">
        <w:rPr>
          <w:sz w:val="20"/>
        </w:rPr>
        <w:t>ust. 2</w:t>
      </w:r>
      <w:r w:rsidR="00752456" w:rsidRPr="00752456">
        <w:rPr>
          <w:sz w:val="20"/>
        </w:rPr>
        <w:t>0</w:t>
      </w:r>
      <w:r w:rsidRPr="001C70A2">
        <w:rPr>
          <w:sz w:val="20"/>
        </w:rPr>
        <w:t xml:space="preserve"> dotyczy pomocy udzielonej w tym samym roku, w którym podmiot udzielający pomocy uzyskał informację o zmianie, lub w ciągu 2 poprzedzających go lat.</w:t>
      </w:r>
    </w:p>
    <w:p w:rsidR="001C70A2" w:rsidRPr="001C70A2" w:rsidRDefault="001C70A2" w:rsidP="00903029">
      <w:pPr>
        <w:pStyle w:val="Akapitzlist"/>
        <w:numPr>
          <w:ilvl w:val="0"/>
          <w:numId w:val="28"/>
        </w:numPr>
        <w:tabs>
          <w:tab w:val="left" w:pos="677"/>
        </w:tabs>
        <w:spacing w:before="119"/>
        <w:ind w:right="196"/>
        <w:rPr>
          <w:sz w:val="20"/>
        </w:rPr>
      </w:pPr>
      <w:r w:rsidRPr="001C70A2">
        <w:rPr>
          <w:sz w:val="20"/>
        </w:rPr>
        <w:t>Do sporządzania i przekazywania zaktualizowanego sprawozdania o udzielonej pomocy stosuje się o</w:t>
      </w:r>
      <w:r>
        <w:rPr>
          <w:sz w:val="20"/>
        </w:rPr>
        <w:t>dpowiednio postanowienia ust. 19</w:t>
      </w:r>
      <w:r w:rsidRPr="001C70A2">
        <w:rPr>
          <w:sz w:val="20"/>
        </w:rPr>
        <w:t>.</w:t>
      </w:r>
    </w:p>
    <w:p w:rsidR="001C70A2" w:rsidRPr="001C70A2" w:rsidRDefault="001C70A2" w:rsidP="00903029">
      <w:pPr>
        <w:pStyle w:val="Akapitzlist"/>
        <w:numPr>
          <w:ilvl w:val="0"/>
          <w:numId w:val="28"/>
        </w:numPr>
        <w:tabs>
          <w:tab w:val="left" w:pos="677"/>
        </w:tabs>
        <w:spacing w:before="119"/>
        <w:ind w:right="196"/>
        <w:rPr>
          <w:sz w:val="20"/>
        </w:rPr>
      </w:pPr>
      <w:r w:rsidRPr="001C70A2">
        <w:rPr>
          <w:sz w:val="20"/>
        </w:rPr>
        <w:t xml:space="preserve">Szczegółowe informacje oraz wzory dokumentów w zakresie pomocy </w:t>
      </w:r>
      <w:r w:rsidR="00912F49" w:rsidRPr="00912F49">
        <w:rPr>
          <w:i/>
          <w:sz w:val="20"/>
        </w:rPr>
        <w:t xml:space="preserve">de </w:t>
      </w:r>
      <w:proofErr w:type="spellStart"/>
      <w:r w:rsidR="00912F49" w:rsidRPr="00912F49">
        <w:rPr>
          <w:i/>
          <w:sz w:val="20"/>
        </w:rPr>
        <w:t>minimis</w:t>
      </w:r>
      <w:proofErr w:type="spellEnd"/>
      <w:r w:rsidRPr="001C70A2">
        <w:rPr>
          <w:sz w:val="20"/>
        </w:rPr>
        <w:t xml:space="preserve"> albo pomocy publicznej znajdują się na stronie internetowej Programu.</w:t>
      </w:r>
    </w:p>
    <w:p w:rsidR="00A82653" w:rsidRDefault="00270818">
      <w:pPr>
        <w:pStyle w:val="Nagwek1"/>
        <w:spacing w:before="117"/>
      </w:pPr>
      <w:r>
        <w:t>§ 6</w:t>
      </w:r>
    </w:p>
    <w:p w:rsidR="00A82653" w:rsidRDefault="00270818">
      <w:pPr>
        <w:spacing w:before="120"/>
        <w:ind w:left="2529"/>
        <w:rPr>
          <w:b/>
          <w:sz w:val="20"/>
        </w:rPr>
      </w:pPr>
      <w:r>
        <w:rPr>
          <w:b/>
          <w:sz w:val="20"/>
        </w:rPr>
        <w:t>WSPÓŁPRACA Z PODMIOTAMI ZEWNĘTRZNYMI</w:t>
      </w:r>
    </w:p>
    <w:p w:rsidR="00A82653" w:rsidRDefault="00270818">
      <w:pPr>
        <w:pStyle w:val="Akapitzlist"/>
        <w:numPr>
          <w:ilvl w:val="0"/>
          <w:numId w:val="15"/>
        </w:numPr>
        <w:tabs>
          <w:tab w:val="left" w:pos="675"/>
        </w:tabs>
        <w:spacing w:before="124"/>
        <w:ind w:right="191"/>
        <w:rPr>
          <w:sz w:val="20"/>
        </w:rPr>
      </w:pPr>
      <w:r>
        <w:rPr>
          <w:sz w:val="20"/>
        </w:rPr>
        <w:t xml:space="preserve">W przypadku współpracy z podmiotami zewnętrznymi, włączając w to podwykonawców, dany partner projektu jest wyłącznie odpowiedzialny wobec partnera wiodącego za zgodność działań podmiotu zewnętrznego działającego w imieniu i na rzecz danego partnera projektu z zapisami   umowy   partnerskiej.   Partner   wiodący   powinien   być   niezwłocznie   informowany o </w:t>
      </w:r>
      <w:r>
        <w:rPr>
          <w:sz w:val="20"/>
        </w:rPr>
        <w:lastRenderedPageBreak/>
        <w:t>przedmiocie i zakresie umowy zawartej z podmiotem</w:t>
      </w:r>
      <w:r>
        <w:rPr>
          <w:spacing w:val="-8"/>
          <w:sz w:val="20"/>
        </w:rPr>
        <w:t xml:space="preserve"> </w:t>
      </w:r>
      <w:r>
        <w:rPr>
          <w:sz w:val="20"/>
        </w:rPr>
        <w:t>zewnętrznym.</w:t>
      </w:r>
    </w:p>
    <w:p w:rsidR="00DC59DA" w:rsidRDefault="00270818" w:rsidP="00DC59DA">
      <w:pPr>
        <w:pStyle w:val="Akapitzlist"/>
        <w:numPr>
          <w:ilvl w:val="0"/>
          <w:numId w:val="15"/>
        </w:numPr>
        <w:tabs>
          <w:tab w:val="left" w:pos="675"/>
        </w:tabs>
        <w:spacing w:before="119"/>
        <w:ind w:right="195"/>
        <w:rPr>
          <w:sz w:val="20"/>
        </w:rPr>
      </w:pPr>
      <w:r>
        <w:rPr>
          <w:sz w:val="20"/>
        </w:rPr>
        <w:t>Prawa i obowiązki wynikające z  umowy nie mogą być przeniesione w części lub całości na inny podmiot bez uprzedniej zgody pozostałych wszystkich partnerów oraz Instytucji Zarządzającej.</w:t>
      </w:r>
    </w:p>
    <w:p w:rsidR="00DC59DA" w:rsidRDefault="00DC59DA" w:rsidP="00DC59DA">
      <w:pPr>
        <w:pStyle w:val="Akapitzlist"/>
        <w:numPr>
          <w:ilvl w:val="0"/>
          <w:numId w:val="15"/>
        </w:numPr>
        <w:tabs>
          <w:tab w:val="left" w:pos="675"/>
        </w:tabs>
        <w:spacing w:before="119"/>
        <w:ind w:right="195"/>
        <w:jc w:val="left"/>
        <w:rPr>
          <w:sz w:val="20"/>
        </w:rPr>
      </w:pPr>
      <w:r w:rsidRPr="00DC59DA">
        <w:rPr>
          <w:sz w:val="20"/>
        </w:rPr>
        <w:t>Zlecenie realizacji części lub całości zadań przypisanych danemu partnerowi winno odbywać się zgodnie z mającymi zastosowanie przepisami prawa wspólnotowego i krajowego, włączając przepisy regulujące udzielanie zamówień publicznych.</w:t>
      </w:r>
    </w:p>
    <w:p w:rsidR="00DC59DA" w:rsidRDefault="00DC59DA" w:rsidP="00DC59DA">
      <w:pPr>
        <w:pStyle w:val="Nagwek1"/>
        <w:spacing w:before="119"/>
      </w:pPr>
      <w:r>
        <w:t>§ 7</w:t>
      </w:r>
    </w:p>
    <w:p w:rsidR="00DC59DA" w:rsidRDefault="00DC59DA" w:rsidP="00DC59DA">
      <w:pPr>
        <w:spacing w:before="120"/>
        <w:ind w:left="830"/>
        <w:rPr>
          <w:b/>
          <w:sz w:val="20"/>
        </w:rPr>
      </w:pPr>
      <w:r>
        <w:rPr>
          <w:b/>
          <w:sz w:val="20"/>
        </w:rPr>
        <w:t>SKŁADANIE CZĘŚCIOWEGO WNIOSKU O PŁATNOŚĆ I WERYFIKACJA WYDATKÓW</w:t>
      </w:r>
    </w:p>
    <w:p w:rsidR="00DC59DA" w:rsidRDefault="00DC59DA" w:rsidP="00DC59DA">
      <w:pPr>
        <w:pStyle w:val="Akapitzlist"/>
        <w:numPr>
          <w:ilvl w:val="0"/>
          <w:numId w:val="14"/>
        </w:numPr>
        <w:tabs>
          <w:tab w:val="left" w:pos="744"/>
        </w:tabs>
        <w:spacing w:before="123"/>
        <w:ind w:right="194" w:hanging="427"/>
        <w:rPr>
          <w:sz w:val="20"/>
        </w:rPr>
      </w:pPr>
      <w:r>
        <w:rPr>
          <w:sz w:val="20"/>
        </w:rPr>
        <w:t>Partner projektu przedkłada właściwemu Kontrolerowi sporządzone przez siebie częściowe wnioski o płatność z realizacji własnej części projektu wraz z załącznikami w terminach i na zasadach określonych w umowie, zgodnie z postanowieniami aktualnego Podręcznika beneficjenta.</w:t>
      </w:r>
    </w:p>
    <w:p w:rsidR="00DC59DA" w:rsidRDefault="00DC59DA" w:rsidP="00DC59DA">
      <w:pPr>
        <w:pStyle w:val="Akapitzlist"/>
        <w:numPr>
          <w:ilvl w:val="0"/>
          <w:numId w:val="14"/>
        </w:numPr>
        <w:tabs>
          <w:tab w:val="left" w:pos="744"/>
        </w:tabs>
        <w:spacing w:before="119"/>
        <w:ind w:right="193" w:hanging="427"/>
        <w:rPr>
          <w:sz w:val="20"/>
        </w:rPr>
      </w:pPr>
      <w:r>
        <w:rPr>
          <w:sz w:val="20"/>
        </w:rPr>
        <w:t>Częściowy wniosek o płatność składany jest, co do zasady, za okres kolejnych trzech miesięcy, przy czym początek pierwszego okresu sprawozdawczego rozpoczyna się w dniu rozpoczęcia realizacji  działań   rzeczowych   w   projekcie,   określonym   w   §   5   ust.   1   pkt   1)   umowy  o dofinansowanie, a kończy się w terminie trzech miesięcy od dnia podpisania</w:t>
      </w:r>
      <w:r>
        <w:rPr>
          <w:spacing w:val="2"/>
          <w:sz w:val="20"/>
        </w:rPr>
        <w:t xml:space="preserve"> </w:t>
      </w:r>
      <w:r>
        <w:rPr>
          <w:sz w:val="20"/>
        </w:rPr>
        <w:t>umowy</w:t>
      </w:r>
    </w:p>
    <w:p w:rsidR="00DC59DA" w:rsidRDefault="00DC59DA" w:rsidP="00DC59DA">
      <w:pPr>
        <w:pStyle w:val="Tekstpodstawowy"/>
        <w:spacing w:line="229" w:lineRule="exact"/>
        <w:ind w:left="737" w:firstLine="0"/>
      </w:pPr>
      <w:r>
        <w:t>o dofinansowanie.</w:t>
      </w:r>
    </w:p>
    <w:p w:rsidR="00DC59DA" w:rsidRDefault="00DC59DA" w:rsidP="00DC59DA">
      <w:pPr>
        <w:pStyle w:val="Akapitzlist"/>
        <w:numPr>
          <w:ilvl w:val="0"/>
          <w:numId w:val="14"/>
        </w:numPr>
        <w:tabs>
          <w:tab w:val="left" w:pos="744"/>
        </w:tabs>
        <w:ind w:right="196" w:hanging="427"/>
        <w:rPr>
          <w:sz w:val="20"/>
        </w:rPr>
      </w:pPr>
      <w:r>
        <w:rPr>
          <w:sz w:val="20"/>
        </w:rPr>
        <w:t>Kontroler dokonuje weryfikacji częściowego wniosku o płatność oraz kwalifikowalności zadeklarowanych w nim poniesionych wydatków. Weryfikacja przebiega zgodnie z przepisami, wytycznymi lub procedurami ustanowionymi w danym państwie członkowskim z uwzględnieniem zasad ustanowionych w</w:t>
      </w:r>
      <w:r>
        <w:rPr>
          <w:spacing w:val="2"/>
          <w:sz w:val="20"/>
        </w:rPr>
        <w:t xml:space="preserve"> </w:t>
      </w:r>
      <w:r>
        <w:rPr>
          <w:sz w:val="20"/>
        </w:rPr>
        <w:t>programie.</w:t>
      </w:r>
    </w:p>
    <w:p w:rsidR="00DC59DA" w:rsidRDefault="00DC59DA" w:rsidP="00DC59DA">
      <w:pPr>
        <w:pStyle w:val="Akapitzlist"/>
        <w:numPr>
          <w:ilvl w:val="0"/>
          <w:numId w:val="14"/>
        </w:numPr>
        <w:tabs>
          <w:tab w:val="left" w:pos="744"/>
        </w:tabs>
        <w:spacing w:before="120"/>
        <w:ind w:right="197" w:hanging="427"/>
        <w:rPr>
          <w:sz w:val="20"/>
        </w:rPr>
      </w:pPr>
      <w:r>
        <w:rPr>
          <w:sz w:val="20"/>
        </w:rPr>
        <w:t>Weryfikacja administracyjna wydatków partnera projektu jest prowadzona z wykorzystaniem SL2014, na podstawie danych w nim zarejestrowanych i dokumentów przedłożonych przez partnera projektu.</w:t>
      </w:r>
    </w:p>
    <w:p w:rsidR="00DC59DA" w:rsidRDefault="00DC59DA" w:rsidP="00DC59DA">
      <w:pPr>
        <w:pStyle w:val="Akapitzlist"/>
        <w:numPr>
          <w:ilvl w:val="0"/>
          <w:numId w:val="14"/>
        </w:numPr>
        <w:tabs>
          <w:tab w:val="left" w:pos="743"/>
          <w:tab w:val="left" w:pos="744"/>
        </w:tabs>
        <w:ind w:hanging="427"/>
        <w:rPr>
          <w:sz w:val="20"/>
        </w:rPr>
      </w:pPr>
      <w:r>
        <w:rPr>
          <w:sz w:val="20"/>
        </w:rPr>
        <w:t>W przypadku wykrycia błędów w częściowym wniosku o płatność,</w:t>
      </w:r>
      <w:r>
        <w:rPr>
          <w:spacing w:val="-10"/>
          <w:sz w:val="20"/>
        </w:rPr>
        <w:t xml:space="preserve"> </w:t>
      </w:r>
      <w:r>
        <w:rPr>
          <w:sz w:val="20"/>
        </w:rPr>
        <w:t>Kontroler:</w:t>
      </w:r>
    </w:p>
    <w:p w:rsidR="00DC59DA" w:rsidRDefault="00DC59DA" w:rsidP="00DC59DA">
      <w:pPr>
        <w:pStyle w:val="Akapitzlist"/>
        <w:numPr>
          <w:ilvl w:val="1"/>
          <w:numId w:val="14"/>
        </w:numPr>
        <w:tabs>
          <w:tab w:val="left" w:pos="1734"/>
          <w:tab w:val="left" w:pos="1735"/>
        </w:tabs>
        <w:spacing w:before="120"/>
        <w:ind w:right="199" w:hanging="566"/>
        <w:rPr>
          <w:sz w:val="20"/>
        </w:rPr>
      </w:pPr>
      <w:r>
        <w:rPr>
          <w:sz w:val="20"/>
        </w:rPr>
        <w:t>uzupełnia braki lub poprawia omyłki, w przypadku ich oczywistego charakteru, zawiadamiając o tym partnera projektu;</w:t>
      </w:r>
    </w:p>
    <w:p w:rsidR="00DC59DA" w:rsidRDefault="00DC59DA" w:rsidP="00DC59DA">
      <w:pPr>
        <w:pStyle w:val="Akapitzlist"/>
        <w:numPr>
          <w:ilvl w:val="1"/>
          <w:numId w:val="14"/>
        </w:numPr>
        <w:tabs>
          <w:tab w:val="left" w:pos="1734"/>
          <w:tab w:val="left" w:pos="1735"/>
        </w:tabs>
        <w:spacing w:before="119"/>
        <w:ind w:hanging="566"/>
        <w:rPr>
          <w:sz w:val="20"/>
        </w:rPr>
      </w:pPr>
      <w:r>
        <w:rPr>
          <w:sz w:val="20"/>
        </w:rPr>
        <w:t>wzywa partnera projektu do poprawienia bądź uzupełnienia częściowego</w:t>
      </w:r>
      <w:r>
        <w:rPr>
          <w:spacing w:val="3"/>
          <w:sz w:val="20"/>
        </w:rPr>
        <w:t xml:space="preserve"> </w:t>
      </w:r>
      <w:r>
        <w:rPr>
          <w:sz w:val="20"/>
        </w:rPr>
        <w:t>wniosku</w:t>
      </w:r>
    </w:p>
    <w:p w:rsidR="00DC59DA" w:rsidRDefault="00DC59DA" w:rsidP="00DC59DA">
      <w:pPr>
        <w:pStyle w:val="Tekstpodstawowy"/>
        <w:ind w:left="1734" w:firstLine="0"/>
      </w:pPr>
      <w:r>
        <w:t>o płatność lub dostarczenia dodatkowych wyjaśnień.</w:t>
      </w:r>
    </w:p>
    <w:p w:rsidR="00DC59DA" w:rsidRDefault="00DC59DA" w:rsidP="00DC59DA">
      <w:pPr>
        <w:pStyle w:val="Akapitzlist"/>
        <w:numPr>
          <w:ilvl w:val="0"/>
          <w:numId w:val="14"/>
        </w:numPr>
        <w:tabs>
          <w:tab w:val="left" w:pos="744"/>
        </w:tabs>
        <w:ind w:right="194" w:hanging="427"/>
        <w:rPr>
          <w:sz w:val="20"/>
        </w:rPr>
      </w:pPr>
      <w:r>
        <w:rPr>
          <w:sz w:val="20"/>
        </w:rPr>
        <w:t>Na żądanie i w terminach wyznaczonych przez Kontrolera, partner projektu przekazuje dokumenty niezbędne do weryfikacji częściowego wniosku o płatność, poprawia częściowy wniosek o płatność, usuwa błędy lub dostarcza dodatkowe wyjaśnienia bądź</w:t>
      </w:r>
      <w:r>
        <w:rPr>
          <w:spacing w:val="-30"/>
          <w:sz w:val="20"/>
        </w:rPr>
        <w:t xml:space="preserve"> </w:t>
      </w:r>
      <w:r>
        <w:rPr>
          <w:sz w:val="20"/>
        </w:rPr>
        <w:t>uzupełnienia.</w:t>
      </w:r>
    </w:p>
    <w:p w:rsidR="00DC59DA" w:rsidRDefault="00DC59DA" w:rsidP="00DC59DA">
      <w:pPr>
        <w:pStyle w:val="Akapitzlist"/>
        <w:numPr>
          <w:ilvl w:val="0"/>
          <w:numId w:val="14"/>
        </w:numPr>
        <w:tabs>
          <w:tab w:val="left" w:pos="744"/>
        </w:tabs>
        <w:spacing w:before="119"/>
        <w:ind w:right="192" w:hanging="427"/>
        <w:rPr>
          <w:sz w:val="20"/>
        </w:rPr>
      </w:pPr>
      <w:r>
        <w:rPr>
          <w:sz w:val="20"/>
        </w:rPr>
        <w:t>W przypadku rozliczania kosztów pośrednich ryczałtem, ich wysokość jest zatwierdzana przez Kontrolera w każdym częściowym wniosku o płatność z uwzględnieniem stawki procentowej określonej we wniosku o dofinansowanie i wartości zatwierdzonych w danym wniosku kosztów bezpośrednich personelu partnera projektu.</w:t>
      </w:r>
    </w:p>
    <w:p w:rsidR="00903029" w:rsidRDefault="00903029" w:rsidP="00903029">
      <w:pPr>
        <w:pStyle w:val="Akapitzlist"/>
        <w:numPr>
          <w:ilvl w:val="0"/>
          <w:numId w:val="14"/>
        </w:numPr>
        <w:tabs>
          <w:tab w:val="left" w:pos="744"/>
        </w:tabs>
        <w:ind w:right="196"/>
        <w:rPr>
          <w:sz w:val="20"/>
        </w:rPr>
      </w:pPr>
      <w:r>
        <w:rPr>
          <w:sz w:val="20"/>
        </w:rPr>
        <w:t>W przypadku rozliczania kosztów bezpośrednich personelu ryczałtem, ich wysokość jest zatwierdzana w każdym częściowym wniosku o płatność przez Kontrolera z uwzględnieniem wysokości stawki ryczałtowej określonej we wniosku o dofinansowanie i wartości zatwierdzonych w danym wniosku kosztów bezpośrednich partnera projektu innych niż koszty bezpośrednie</w:t>
      </w:r>
      <w:r>
        <w:rPr>
          <w:spacing w:val="-16"/>
          <w:sz w:val="20"/>
        </w:rPr>
        <w:t xml:space="preserve"> </w:t>
      </w:r>
      <w:r>
        <w:rPr>
          <w:sz w:val="20"/>
        </w:rPr>
        <w:t>personelu.</w:t>
      </w:r>
    </w:p>
    <w:p w:rsidR="00903029" w:rsidRDefault="00903029" w:rsidP="00903029">
      <w:pPr>
        <w:pStyle w:val="Akapitzlist"/>
        <w:numPr>
          <w:ilvl w:val="0"/>
          <w:numId w:val="14"/>
        </w:numPr>
        <w:tabs>
          <w:tab w:val="left" w:pos="744"/>
        </w:tabs>
        <w:spacing w:before="120"/>
        <w:ind w:right="191"/>
        <w:rPr>
          <w:sz w:val="20"/>
        </w:rPr>
      </w:pPr>
      <w:r>
        <w:rPr>
          <w:sz w:val="20"/>
        </w:rPr>
        <w:t>Jeżeli w trakcie weryfikacji częściowego wniosku o płatność zostanie stwierdzone, że krajowe lub unijne przepisy lub zasady określone w aktualnym Podręczniku beneficjenta dotyczące realizacji projektu, w szczególności w zakresie udzielania zamówień publicznych lub zachowania zasady konkurencyjności, szczegółowo opisanej w aktualnym Podręczniku beneficjenta, zostały naruszone, odpowiednie wydatki mogą zostać uznane w całości lub w części za wydatki poniesione   nieprawidłowo   oraz   pomniejszone   przez   Kontrolera   w częściowym   wniosku  o płatność. Dotyczy to także wydatków poniesionych przed podpisaniem umowy. Ustalenie wysokości wydatków poniesionych nieprawidłowo w zakresie udzielania zamówień publicznych lub zachowania zasady konkurencyjności następuje zgodnie z przepisami lub zasadami krajowymi. Jeżeli w państwie członkowskim nie ustanowiono stosownych przepisów lub zasad,  do określenia wysokości wydatków poniesionych nieprawidłowo zastosowanie ma aktualny dokument wydany przez Komisję Europejską dotyczący określania korekt</w:t>
      </w:r>
      <w:r>
        <w:rPr>
          <w:spacing w:val="-29"/>
          <w:sz w:val="20"/>
        </w:rPr>
        <w:t xml:space="preserve"> </w:t>
      </w:r>
      <w:r>
        <w:rPr>
          <w:sz w:val="20"/>
        </w:rPr>
        <w:t>finansowych.</w:t>
      </w:r>
    </w:p>
    <w:p w:rsidR="00903029" w:rsidRPr="00DC59DA" w:rsidRDefault="00903029" w:rsidP="00DC59DA">
      <w:pPr>
        <w:tabs>
          <w:tab w:val="left" w:pos="675"/>
        </w:tabs>
        <w:spacing w:before="119"/>
        <w:ind w:right="195"/>
        <w:rPr>
          <w:sz w:val="20"/>
        </w:rPr>
        <w:sectPr w:rsidR="00903029" w:rsidRPr="00DC59DA">
          <w:footnotePr>
            <w:numStart w:val="6"/>
          </w:footnotePr>
          <w:pgSz w:w="11910" w:h="16840"/>
          <w:pgMar w:top="1320" w:right="1220" w:bottom="1200" w:left="1100" w:header="0" w:footer="923" w:gutter="0"/>
          <w:cols w:space="708"/>
        </w:sectPr>
      </w:pPr>
    </w:p>
    <w:p w:rsidR="00DC59DA" w:rsidRDefault="00270818" w:rsidP="00903029">
      <w:pPr>
        <w:pStyle w:val="Akapitzlist"/>
        <w:numPr>
          <w:ilvl w:val="0"/>
          <w:numId w:val="14"/>
        </w:numPr>
        <w:tabs>
          <w:tab w:val="left" w:pos="744"/>
        </w:tabs>
        <w:ind w:right="194"/>
        <w:rPr>
          <w:sz w:val="20"/>
        </w:rPr>
      </w:pPr>
      <w:r>
        <w:rPr>
          <w:sz w:val="20"/>
        </w:rPr>
        <w:lastRenderedPageBreak/>
        <w:t>Zasady postępowania w przypadku stwierdzenia wydatków poniesionych nieprawidłowo reguluje aktualny  Podręcznik   beneficjenta  lub  wytyczne  krajowe  w  zakresie  korygowania  wydatków  i nakładania korekt finansowych, jeżeli zostały ustanowione w państwie</w:t>
      </w:r>
      <w:r>
        <w:rPr>
          <w:spacing w:val="-18"/>
          <w:sz w:val="20"/>
        </w:rPr>
        <w:t xml:space="preserve"> </w:t>
      </w:r>
      <w:r>
        <w:rPr>
          <w:sz w:val="20"/>
        </w:rPr>
        <w:t>członkowskim.</w:t>
      </w:r>
    </w:p>
    <w:p w:rsidR="00DC59DA" w:rsidRDefault="00DC59DA" w:rsidP="00903029">
      <w:pPr>
        <w:pStyle w:val="Akapitzlist"/>
        <w:numPr>
          <w:ilvl w:val="0"/>
          <w:numId w:val="14"/>
        </w:numPr>
        <w:tabs>
          <w:tab w:val="left" w:pos="744"/>
        </w:tabs>
        <w:ind w:right="194"/>
        <w:rPr>
          <w:sz w:val="20"/>
        </w:rPr>
      </w:pPr>
      <w:r w:rsidRPr="00DC59DA">
        <w:rPr>
          <w:sz w:val="20"/>
        </w:rPr>
        <w:t>Dochód wygenerowany w danym okresie sprawozdawczym w wyniku realizacji projektu w części realizowanej przez partnera projektu, który nie został uwzględniony na etapie przyznania kwoty dofinansowania dla projektu, pomniejsza wydatki kwalifikowalne i kwotę dofinansowania dla partnera projektu.</w:t>
      </w:r>
    </w:p>
    <w:p w:rsidR="00DC59DA" w:rsidRDefault="00DC59DA" w:rsidP="00903029">
      <w:pPr>
        <w:pStyle w:val="Akapitzlist"/>
        <w:numPr>
          <w:ilvl w:val="0"/>
          <w:numId w:val="14"/>
        </w:numPr>
        <w:tabs>
          <w:tab w:val="left" w:pos="744"/>
        </w:tabs>
        <w:ind w:right="194"/>
        <w:rPr>
          <w:sz w:val="20"/>
        </w:rPr>
      </w:pPr>
      <w:r w:rsidRPr="00DC59DA">
        <w:rPr>
          <w:sz w:val="20"/>
        </w:rPr>
        <w:t>Wynik  weryfikacji  częściowego  wniosku  o  płatność,  w  tym  kwota  uznana  za  kwalifikowalną i kwota  dofinansowania,  jest  przekazywany  przez  Kontrolera   partnerowi  projektu  zgodnie    z zasadami określonymi w aktualnym Podręczniku beneficjenta.</w:t>
      </w:r>
    </w:p>
    <w:p w:rsidR="00DC59DA" w:rsidRDefault="00DC59DA" w:rsidP="00903029">
      <w:pPr>
        <w:pStyle w:val="Akapitzlist"/>
        <w:numPr>
          <w:ilvl w:val="0"/>
          <w:numId w:val="14"/>
        </w:numPr>
        <w:tabs>
          <w:tab w:val="left" w:pos="744"/>
        </w:tabs>
        <w:ind w:right="194"/>
        <w:jc w:val="left"/>
        <w:rPr>
          <w:sz w:val="20"/>
        </w:rPr>
      </w:pPr>
      <w:r w:rsidRPr="00DC59DA">
        <w:rPr>
          <w:sz w:val="20"/>
        </w:rPr>
        <w:t>Szczegółowe zasady odnoszące się do składania przez partnera projektu zastrzeżeń dotyczących wyników kontroli, o której mowa w art. 23 rozporządzenia EWT, o ile zostały przewidziane, zostały uregulowane w przepisach krajowych, o których mowa w aktualnym Podręczniku beneficjenta.</w:t>
      </w:r>
    </w:p>
    <w:p w:rsidR="00DC59DA" w:rsidRDefault="00DC59DA" w:rsidP="00DC59DA">
      <w:pPr>
        <w:pStyle w:val="Nagwek1"/>
        <w:spacing w:before="117"/>
      </w:pPr>
      <w:r>
        <w:t>§ 8</w:t>
      </w:r>
    </w:p>
    <w:p w:rsidR="00DC59DA" w:rsidRDefault="00DC59DA" w:rsidP="00DC59DA">
      <w:pPr>
        <w:spacing w:before="121"/>
        <w:ind w:left="768" w:right="652"/>
        <w:jc w:val="center"/>
        <w:rPr>
          <w:b/>
          <w:sz w:val="20"/>
        </w:rPr>
      </w:pPr>
      <w:r>
        <w:rPr>
          <w:b/>
          <w:sz w:val="20"/>
        </w:rPr>
        <w:t>BUDŻET PROJEKTU</w:t>
      </w:r>
    </w:p>
    <w:p w:rsidR="00DC59DA" w:rsidRPr="00A81DB8" w:rsidRDefault="00DC59DA" w:rsidP="00033F2E">
      <w:pPr>
        <w:pStyle w:val="Tekstpodstawowy"/>
        <w:spacing w:before="123"/>
        <w:ind w:left="317" w:right="196" w:firstLine="0"/>
        <w:jc w:val="both"/>
      </w:pPr>
      <w:r>
        <w:t>Finansowy udział poszczególnych partnerów w wydatkach związanych z realizacją projektu, jak również maksymalna wysokość dofinansowania ze środków programu dla poszczególnych partnerów określone są w budżecie projektu przedstawionym we wniosku o dofinansowanie oraz w załącznikach do</w:t>
      </w:r>
      <w:r>
        <w:rPr>
          <w:spacing w:val="-2"/>
        </w:rPr>
        <w:t xml:space="preserve"> </w:t>
      </w:r>
      <w:r>
        <w:t>niego.</w:t>
      </w:r>
    </w:p>
    <w:p w:rsidR="00DC59DA" w:rsidRDefault="00DC59DA" w:rsidP="00DC59DA">
      <w:pPr>
        <w:pStyle w:val="Nagwek1"/>
        <w:spacing w:before="117"/>
      </w:pPr>
      <w:r>
        <w:t>§ 9</w:t>
      </w:r>
    </w:p>
    <w:p w:rsidR="00DC59DA" w:rsidRDefault="00DC59DA" w:rsidP="00DC59DA">
      <w:pPr>
        <w:spacing w:before="120"/>
        <w:ind w:left="1624"/>
        <w:rPr>
          <w:b/>
          <w:sz w:val="20"/>
        </w:rPr>
      </w:pPr>
      <w:r>
        <w:rPr>
          <w:b/>
          <w:sz w:val="20"/>
        </w:rPr>
        <w:t>PRZEKAZYWANIE DOFINANSOWANIA DLA PARTNERA PROJEKTU</w:t>
      </w:r>
    </w:p>
    <w:p w:rsidR="00DC59DA" w:rsidRDefault="00DC59DA" w:rsidP="00DC59DA">
      <w:pPr>
        <w:pStyle w:val="Akapitzlist"/>
        <w:numPr>
          <w:ilvl w:val="0"/>
          <w:numId w:val="13"/>
        </w:numPr>
        <w:tabs>
          <w:tab w:val="left" w:pos="675"/>
        </w:tabs>
        <w:spacing w:before="123"/>
        <w:ind w:right="196"/>
        <w:rPr>
          <w:sz w:val="20"/>
        </w:rPr>
      </w:pPr>
      <w:r>
        <w:rPr>
          <w:sz w:val="20"/>
        </w:rPr>
        <w:t>Partner wiodący przekazuje dofinansowanie na rachunki partnerów projektu w odpowiedniej kwocie oraz  zgodnie  z  zatwierdzonym  przez  Instytucję  Zarządzającą  wnioskiem  o  płatność, z uwzględnieniem wszystkich uzasadnionych pomniejszeń lub korekt finansowych nałożonych na wniosek o płatność przez Instytucję Zarządzającą lub podmiot przez nią wyznaczony. Partner wiodący informuje partnerów projektu o pomniejszeniach i nałożonych</w:t>
      </w:r>
      <w:r>
        <w:rPr>
          <w:spacing w:val="-10"/>
          <w:sz w:val="20"/>
        </w:rPr>
        <w:t xml:space="preserve"> </w:t>
      </w:r>
      <w:r>
        <w:rPr>
          <w:sz w:val="20"/>
        </w:rPr>
        <w:t>korektach.</w:t>
      </w:r>
    </w:p>
    <w:p w:rsidR="00DC59DA" w:rsidRDefault="00DC59DA" w:rsidP="00DC59DA">
      <w:pPr>
        <w:pStyle w:val="Akapitzlist"/>
        <w:numPr>
          <w:ilvl w:val="0"/>
          <w:numId w:val="13"/>
        </w:numPr>
        <w:tabs>
          <w:tab w:val="left" w:pos="675"/>
        </w:tabs>
        <w:spacing w:before="120"/>
        <w:ind w:right="193"/>
        <w:rPr>
          <w:sz w:val="20"/>
        </w:rPr>
      </w:pPr>
      <w:r>
        <w:rPr>
          <w:sz w:val="20"/>
        </w:rPr>
        <w:t>Przekazanie dofinansowania przez partnera wiodącego do poszczególnych partnerów projektu następuje w ciągu 5 dni roboczych od dnia wpływu dofinansowania na rachunek partnera wiodącego od Instytucji</w:t>
      </w:r>
      <w:r>
        <w:rPr>
          <w:spacing w:val="-2"/>
          <w:sz w:val="20"/>
        </w:rPr>
        <w:t xml:space="preserve"> </w:t>
      </w:r>
      <w:r>
        <w:rPr>
          <w:sz w:val="20"/>
        </w:rPr>
        <w:t>Zarządzającej.</w:t>
      </w:r>
    </w:p>
    <w:p w:rsidR="00DC59DA" w:rsidRDefault="00DC59DA" w:rsidP="00DC59DA">
      <w:pPr>
        <w:pStyle w:val="Akapitzlist"/>
        <w:numPr>
          <w:ilvl w:val="0"/>
          <w:numId w:val="13"/>
        </w:numPr>
        <w:tabs>
          <w:tab w:val="left" w:pos="675"/>
        </w:tabs>
        <w:ind w:right="197"/>
        <w:rPr>
          <w:sz w:val="20"/>
        </w:rPr>
      </w:pPr>
      <w:r>
        <w:rPr>
          <w:sz w:val="20"/>
        </w:rPr>
        <w:t>Dofinansowanie będzie przekazywane przez partnera wiodącego w EUR na rachunki bankowe poszczególnych partnerów projektu określone w załączniku nr</w:t>
      </w:r>
      <w:r>
        <w:rPr>
          <w:sz w:val="20"/>
          <w:shd w:val="clear" w:color="auto" w:fill="C0C0C0"/>
        </w:rPr>
        <w:t xml:space="preserve"> …………………..</w:t>
      </w:r>
      <w:r>
        <w:rPr>
          <w:sz w:val="20"/>
        </w:rPr>
        <w:t xml:space="preserve"> do  umowy.</w:t>
      </w:r>
    </w:p>
    <w:p w:rsidR="00DC59DA" w:rsidRDefault="00DC59DA" w:rsidP="00DC59DA">
      <w:pPr>
        <w:pStyle w:val="Akapitzlist"/>
        <w:numPr>
          <w:ilvl w:val="0"/>
          <w:numId w:val="13"/>
        </w:numPr>
        <w:tabs>
          <w:tab w:val="left" w:pos="675"/>
        </w:tabs>
        <w:spacing w:before="119"/>
        <w:ind w:right="194"/>
        <w:rPr>
          <w:sz w:val="20"/>
        </w:rPr>
      </w:pPr>
      <w:r>
        <w:rPr>
          <w:sz w:val="20"/>
        </w:rPr>
        <w:t>Warunkiem przekazania dofinansowania przez partnera wiodącego na rzecz partnerów projektu jest wypełnienie zobowiązań wynikających z  umowy partnerskiej, zatwierdzenie przez Instytucję Zarządzającą wniosku o płatność oraz przekazanie przez nią dofinansowania na rachunek bankowy partnera wiodącego zgodnie z umową o dofinansowanie</w:t>
      </w:r>
      <w:r>
        <w:rPr>
          <w:spacing w:val="-6"/>
          <w:sz w:val="20"/>
        </w:rPr>
        <w:t xml:space="preserve"> </w:t>
      </w:r>
      <w:r>
        <w:rPr>
          <w:sz w:val="20"/>
        </w:rPr>
        <w:t>projektu.</w:t>
      </w:r>
    </w:p>
    <w:p w:rsidR="00903029" w:rsidRDefault="00903029" w:rsidP="00903029">
      <w:pPr>
        <w:pStyle w:val="Akapitzlist"/>
        <w:tabs>
          <w:tab w:val="left" w:pos="675"/>
        </w:tabs>
        <w:spacing w:before="119"/>
        <w:ind w:left="674" w:right="194" w:firstLine="0"/>
        <w:rPr>
          <w:sz w:val="20"/>
        </w:rPr>
      </w:pPr>
    </w:p>
    <w:p w:rsidR="00903029" w:rsidRDefault="00903029" w:rsidP="00903029">
      <w:pPr>
        <w:pStyle w:val="Nagwek1"/>
      </w:pPr>
      <w:r>
        <w:t>§ 10</w:t>
      </w:r>
    </w:p>
    <w:p w:rsidR="00903029" w:rsidRDefault="00903029" w:rsidP="00903029">
      <w:pPr>
        <w:spacing w:before="130"/>
        <w:ind w:left="990"/>
        <w:rPr>
          <w:b/>
          <w:sz w:val="20"/>
        </w:rPr>
      </w:pPr>
      <w:r>
        <w:rPr>
          <w:b/>
          <w:sz w:val="20"/>
        </w:rPr>
        <w:t>POMNIEJSZANIE I NAKŁADANIE KOREKT PRZEZ INSTYTUCJĘ ZARZĄDZAJĄCĄ</w:t>
      </w:r>
    </w:p>
    <w:p w:rsidR="00903029" w:rsidRDefault="00903029" w:rsidP="00903029">
      <w:pPr>
        <w:pStyle w:val="Akapitzlist"/>
        <w:numPr>
          <w:ilvl w:val="0"/>
          <w:numId w:val="12"/>
        </w:numPr>
        <w:tabs>
          <w:tab w:val="left" w:pos="675"/>
        </w:tabs>
        <w:spacing w:before="123"/>
        <w:ind w:right="268"/>
        <w:rPr>
          <w:sz w:val="20"/>
        </w:rPr>
      </w:pPr>
      <w:r>
        <w:rPr>
          <w:sz w:val="20"/>
        </w:rPr>
        <w:t>Jeżeli przed wypłatą dofinansowania zostanie stwierdzone, że we wniosku o płatność występują wydatki niekwalifikowalne lub wydatki poniesione nieprawidłowo, w związku z realizacją części projektu przez partnera projektu, Instytucja Zarządzająca może pomniejszyć wypłatę należnego dofinansowania. Jeżeli Instytucja Zarządzająca stwierdzi po wypłacie  dofinansowania wystąpienie wydatków niekwalifikowalnych, wydatków poniesionych nieprawidłowo lub naruszenie postanowień umowy, bądź jeżeli środki finansowe  zostały pobrane  nienależnie  lub w nadmiernej wysokości, w związku z realizacją części projektu przez partnera projektu, może nałożyć korektę i wystawić partnerowi wiodącemu wezwanie do zwrotu</w:t>
      </w:r>
      <w:r>
        <w:rPr>
          <w:spacing w:val="-18"/>
          <w:sz w:val="20"/>
        </w:rPr>
        <w:t xml:space="preserve"> </w:t>
      </w:r>
      <w:r>
        <w:rPr>
          <w:sz w:val="20"/>
        </w:rPr>
        <w:t>środków.</w:t>
      </w:r>
    </w:p>
    <w:p w:rsidR="00903029" w:rsidRDefault="00903029" w:rsidP="00903029">
      <w:pPr>
        <w:pStyle w:val="Akapitzlist"/>
        <w:numPr>
          <w:ilvl w:val="0"/>
          <w:numId w:val="12"/>
        </w:numPr>
        <w:tabs>
          <w:tab w:val="left" w:pos="675"/>
          <w:tab w:val="left" w:pos="1134"/>
          <w:tab w:val="left" w:pos="2321"/>
          <w:tab w:val="left" w:pos="3999"/>
          <w:tab w:val="left" w:pos="5016"/>
          <w:tab w:val="left" w:pos="6237"/>
          <w:tab w:val="left" w:pos="6995"/>
          <w:tab w:val="left" w:pos="8110"/>
        </w:tabs>
        <w:spacing w:before="1"/>
        <w:rPr>
          <w:sz w:val="20"/>
        </w:rPr>
      </w:pPr>
      <w:r>
        <w:rPr>
          <w:sz w:val="20"/>
        </w:rPr>
        <w:t>W</w:t>
      </w:r>
      <w:r>
        <w:rPr>
          <w:sz w:val="20"/>
        </w:rPr>
        <w:tab/>
        <w:t>przypadku</w:t>
      </w:r>
      <w:r>
        <w:rPr>
          <w:sz w:val="20"/>
        </w:rPr>
        <w:tab/>
        <w:t>poinformowania</w:t>
      </w:r>
      <w:r>
        <w:rPr>
          <w:sz w:val="20"/>
        </w:rPr>
        <w:tab/>
        <w:t>partnera</w:t>
      </w:r>
      <w:r>
        <w:rPr>
          <w:sz w:val="20"/>
        </w:rPr>
        <w:tab/>
        <w:t>wiodącego</w:t>
      </w:r>
      <w:r>
        <w:rPr>
          <w:sz w:val="20"/>
        </w:rPr>
        <w:tab/>
        <w:t>przez</w:t>
      </w:r>
      <w:r>
        <w:rPr>
          <w:sz w:val="20"/>
        </w:rPr>
        <w:tab/>
        <w:t>Instytucję</w:t>
      </w:r>
      <w:r>
        <w:rPr>
          <w:sz w:val="20"/>
        </w:rPr>
        <w:tab/>
        <w:t>Zarządzającą</w:t>
      </w:r>
    </w:p>
    <w:p w:rsidR="00903029" w:rsidRDefault="00903029" w:rsidP="00903029">
      <w:pPr>
        <w:pStyle w:val="Tekstpodstawowy"/>
        <w:spacing w:before="1"/>
        <w:ind w:left="674" w:right="272" w:firstLine="0"/>
        <w:jc w:val="both"/>
      </w:pPr>
      <w:r>
        <w:t>o zidentyfikowaniu przez nią przesłanek, określonych w ust. 1, partner wiodący przekazuje tę informację partnerowi projektu w ciągu</w:t>
      </w:r>
      <w:r>
        <w:rPr>
          <w:shd w:val="clear" w:color="auto" w:fill="C0C0C0"/>
        </w:rPr>
        <w:t xml:space="preserve"> …….</w:t>
      </w:r>
      <w:r>
        <w:t>dni od jej wpływu do partnera wiodącego. Partner projektu może wystąpić do partnera wiodącego z zastrzeżeniami do ustaleń Instytucji Zarządzającej w ciągu</w:t>
      </w:r>
      <w:r>
        <w:rPr>
          <w:shd w:val="clear" w:color="auto" w:fill="C0C0C0"/>
        </w:rPr>
        <w:t xml:space="preserve"> …….</w:t>
      </w:r>
      <w:r>
        <w:t xml:space="preserve"> dni kalendarzowych od wpływu informacji do partnera projektu. Partner  wiodący  przekazuje   zastrzeżenia  do  Instytucji  Zarządzającej   w  trybie  określonym </w:t>
      </w:r>
      <w:r>
        <w:lastRenderedPageBreak/>
        <w:t>w umowie o dofinansowanie projektu zawartej przez partnera wiodącego z Instytucją Zarządzającą.</w:t>
      </w:r>
    </w:p>
    <w:p w:rsidR="00903029" w:rsidRPr="00903029" w:rsidRDefault="00903029" w:rsidP="00903029">
      <w:pPr>
        <w:spacing w:before="163"/>
        <w:ind w:left="769" w:right="652"/>
        <w:jc w:val="center"/>
        <w:outlineLvl w:val="0"/>
        <w:rPr>
          <w:b/>
          <w:bCs/>
          <w:sz w:val="20"/>
          <w:szCs w:val="20"/>
        </w:rPr>
      </w:pPr>
      <w:r w:rsidRPr="00903029">
        <w:rPr>
          <w:b/>
          <w:bCs/>
          <w:sz w:val="20"/>
          <w:szCs w:val="20"/>
        </w:rPr>
        <w:t>§ 11</w:t>
      </w:r>
    </w:p>
    <w:p w:rsidR="00903029" w:rsidRPr="00903029" w:rsidRDefault="00903029" w:rsidP="00903029">
      <w:pPr>
        <w:spacing w:before="120"/>
        <w:ind w:left="768" w:right="652"/>
        <w:jc w:val="center"/>
        <w:rPr>
          <w:b/>
          <w:sz w:val="20"/>
        </w:rPr>
      </w:pPr>
      <w:r w:rsidRPr="00903029">
        <w:rPr>
          <w:b/>
          <w:sz w:val="20"/>
        </w:rPr>
        <w:t>ODZYSKIWANIE ŚRODKÓW</w:t>
      </w:r>
    </w:p>
    <w:p w:rsidR="00903029" w:rsidRPr="00903029" w:rsidRDefault="00903029" w:rsidP="00903029">
      <w:pPr>
        <w:numPr>
          <w:ilvl w:val="0"/>
          <w:numId w:val="11"/>
        </w:numPr>
        <w:tabs>
          <w:tab w:val="left" w:pos="667"/>
        </w:tabs>
        <w:spacing w:before="123"/>
        <w:ind w:right="193" w:hanging="357"/>
        <w:jc w:val="both"/>
        <w:rPr>
          <w:sz w:val="20"/>
        </w:rPr>
      </w:pPr>
      <w:r w:rsidRPr="00903029">
        <w:rPr>
          <w:sz w:val="20"/>
        </w:rPr>
        <w:t>Jeżeli partnerowi projektu zostało wypłacone dofinansowanie z tytułu wydatków niekwalifikowalnych, wydatków poniesionych nieprawidłowo lub naruszone zostały postanowienia umowy, bądź jeżeli środki finansowe zostały pobrane nienależnie lub w nadmiernej wysokości, wówczas Instytucja Zarządzająca wystawia wezwanie do zwrotu środków, a partner wiodący zwraca nienależnie pobrane dofinansowanie. Partner projektu jest zobowiązany do zwrotu nienależnie pobranego dofinansowania partnerowi wiodącemu, wraz z odsetkami należnymi Instytucji Zarządzającej, na zasadach, w terminie i na rachunek wskazany przez partnera wiodącego.</w:t>
      </w:r>
    </w:p>
    <w:p w:rsidR="00903029" w:rsidRPr="00903029" w:rsidRDefault="00903029" w:rsidP="00903029">
      <w:pPr>
        <w:numPr>
          <w:ilvl w:val="0"/>
          <w:numId w:val="11"/>
        </w:numPr>
        <w:tabs>
          <w:tab w:val="left" w:pos="667"/>
        </w:tabs>
        <w:spacing w:before="119"/>
        <w:ind w:right="196" w:hanging="357"/>
        <w:jc w:val="both"/>
        <w:rPr>
          <w:sz w:val="20"/>
        </w:rPr>
      </w:pPr>
      <w:r w:rsidRPr="00903029">
        <w:rPr>
          <w:sz w:val="20"/>
        </w:rPr>
        <w:t>W przypadku zaistnienia przesłanek umożliwiających partnerowi projektu odzyskanie podatku VAT uznanego wcześniej w projekcie za kwalifikowalny, zwraca on partnerowi wiodącemu nienależnie pobrane dofinansowanie z tytułu poniesionych kosztów podatku VAT. Partner wiodący zwraca te środki Instytucji</w:t>
      </w:r>
      <w:r w:rsidRPr="00903029">
        <w:rPr>
          <w:spacing w:val="-4"/>
          <w:sz w:val="20"/>
        </w:rPr>
        <w:t xml:space="preserve"> </w:t>
      </w:r>
      <w:r w:rsidRPr="00903029">
        <w:rPr>
          <w:sz w:val="20"/>
        </w:rPr>
        <w:t>Zarządzającej.</w:t>
      </w:r>
    </w:p>
    <w:p w:rsidR="00903029" w:rsidRPr="00903029" w:rsidRDefault="00903029" w:rsidP="00903029">
      <w:pPr>
        <w:numPr>
          <w:ilvl w:val="0"/>
          <w:numId w:val="11"/>
        </w:numPr>
        <w:tabs>
          <w:tab w:val="left" w:pos="667"/>
        </w:tabs>
        <w:spacing w:before="121"/>
        <w:ind w:right="194" w:hanging="357"/>
        <w:jc w:val="both"/>
        <w:rPr>
          <w:sz w:val="20"/>
        </w:rPr>
      </w:pPr>
      <w:r w:rsidRPr="00903029">
        <w:rPr>
          <w:sz w:val="20"/>
        </w:rPr>
        <w:t>W przypadku, gdy partner projektu nie dokonał w wyznaczonym przez partnera wiodącego terminie zwrotu, partner wiodący potrąci kwotę nieprawidłowo wykorzystanego lub pobranego dofinansowania, wraz z odsetkami należnymi Instytucji Zarządzającej, od kwoty kolejnego dofinansowania. W przypadku gdy kwota nieprawidłowo wykorzystanego lub pobranego dofinansowania przekroczy kwotę pozostającą do wypłaty lub jakiekolwiek potrącenie jest niemożliwe, partner wiodący podejmie czynności zmierzające do odzyskania należnych Instytucji Zarządzającej środków dofinansowania wraz z odsetkami, z wykorzystaniem dostępnych środków prawnych. Koszty czynności zmierzających do odzyskania nieprawidłowo wykorzystanego dofinansowania obciążają partnera</w:t>
      </w:r>
      <w:r w:rsidRPr="00903029">
        <w:rPr>
          <w:spacing w:val="1"/>
          <w:sz w:val="20"/>
        </w:rPr>
        <w:t xml:space="preserve"> </w:t>
      </w:r>
      <w:r w:rsidRPr="00903029">
        <w:rPr>
          <w:sz w:val="20"/>
        </w:rPr>
        <w:t>projektu.</w:t>
      </w:r>
    </w:p>
    <w:p w:rsidR="00903029" w:rsidRDefault="00903029" w:rsidP="00903029">
      <w:pPr>
        <w:pStyle w:val="Nagwek1"/>
        <w:spacing w:before="118"/>
      </w:pPr>
      <w:r>
        <w:t>§ 12</w:t>
      </w:r>
    </w:p>
    <w:p w:rsidR="00903029" w:rsidRDefault="00903029" w:rsidP="00903029">
      <w:pPr>
        <w:spacing w:before="120"/>
        <w:ind w:left="770" w:right="652"/>
        <w:jc w:val="center"/>
        <w:rPr>
          <w:b/>
          <w:sz w:val="20"/>
        </w:rPr>
      </w:pPr>
      <w:r>
        <w:rPr>
          <w:b/>
          <w:sz w:val="20"/>
        </w:rPr>
        <w:t>KONTROLE I AUDYTY</w:t>
      </w:r>
    </w:p>
    <w:p w:rsidR="00903029" w:rsidRDefault="00903029" w:rsidP="00903029">
      <w:pPr>
        <w:pStyle w:val="Akapitzlist"/>
        <w:numPr>
          <w:ilvl w:val="0"/>
          <w:numId w:val="10"/>
        </w:numPr>
        <w:tabs>
          <w:tab w:val="left" w:pos="677"/>
        </w:tabs>
        <w:spacing w:before="123"/>
        <w:ind w:right="194"/>
        <w:rPr>
          <w:sz w:val="20"/>
        </w:rPr>
      </w:pPr>
      <w:r>
        <w:rPr>
          <w:sz w:val="20"/>
        </w:rPr>
        <w:t>Partner projektu poddaje się kontroli i audytowi w zakresie prawidłowości wdrażania i trwałości swojej części projektu. Kontrole i audyty prowadzone są przez podmioty upoważnione do prowadzenia czynności kontrolnych zgodnie z obowiązującymi przepisami krajowymi i unijnymi oraz aktualnymi dokumentami</w:t>
      </w:r>
      <w:r>
        <w:rPr>
          <w:spacing w:val="-7"/>
          <w:sz w:val="20"/>
        </w:rPr>
        <w:t xml:space="preserve"> </w:t>
      </w:r>
      <w:r>
        <w:rPr>
          <w:sz w:val="20"/>
        </w:rPr>
        <w:t>programowymi.</w:t>
      </w:r>
    </w:p>
    <w:p w:rsidR="00903029" w:rsidRDefault="00903029" w:rsidP="00903029">
      <w:pPr>
        <w:pStyle w:val="Akapitzlist"/>
        <w:numPr>
          <w:ilvl w:val="0"/>
          <w:numId w:val="10"/>
        </w:numPr>
        <w:tabs>
          <w:tab w:val="left" w:pos="677"/>
        </w:tabs>
        <w:spacing w:before="119"/>
        <w:ind w:right="194"/>
        <w:rPr>
          <w:sz w:val="20"/>
        </w:rPr>
      </w:pPr>
      <w:r>
        <w:rPr>
          <w:sz w:val="20"/>
        </w:rPr>
        <w:t>Partner   projektu   udostępnia   wszystkie   dokumenty   związane    z    wdrażaniem    projektu,   w szczególności elektroniczne wersje dokumentów oraz dokumenty służące do ich utworzenia, podmiotom określonym w ust. 1, przez cały czas ich przechowywania, o którym mowa w § 5 ust. 1 pkt.</w:t>
      </w:r>
      <w:r>
        <w:rPr>
          <w:spacing w:val="-2"/>
          <w:sz w:val="20"/>
        </w:rPr>
        <w:t xml:space="preserve"> </w:t>
      </w:r>
      <w:r>
        <w:rPr>
          <w:sz w:val="20"/>
        </w:rPr>
        <w:t>20.</w:t>
      </w:r>
    </w:p>
    <w:p w:rsidR="00903029" w:rsidRDefault="00903029" w:rsidP="00903029">
      <w:pPr>
        <w:pStyle w:val="Akapitzlist"/>
        <w:numPr>
          <w:ilvl w:val="0"/>
          <w:numId w:val="10"/>
        </w:numPr>
        <w:tabs>
          <w:tab w:val="left" w:pos="677"/>
        </w:tabs>
        <w:spacing w:before="120"/>
        <w:ind w:right="202"/>
        <w:rPr>
          <w:sz w:val="20"/>
        </w:rPr>
      </w:pPr>
      <w:r>
        <w:rPr>
          <w:sz w:val="20"/>
        </w:rPr>
        <w:t>Partner projektu podejmuje działania naprawcze w terminach określonych w zaleceniach pokontrolnych wydanych w trakcie ww. kontroli i</w:t>
      </w:r>
      <w:r>
        <w:rPr>
          <w:spacing w:val="-5"/>
          <w:sz w:val="20"/>
        </w:rPr>
        <w:t xml:space="preserve"> </w:t>
      </w:r>
      <w:r>
        <w:rPr>
          <w:sz w:val="20"/>
        </w:rPr>
        <w:t>audytów.</w:t>
      </w:r>
    </w:p>
    <w:p w:rsidR="00903029" w:rsidRDefault="00903029" w:rsidP="00903029">
      <w:pPr>
        <w:pStyle w:val="Akapitzlist"/>
        <w:numPr>
          <w:ilvl w:val="0"/>
          <w:numId w:val="10"/>
        </w:numPr>
        <w:tabs>
          <w:tab w:val="left" w:pos="677"/>
        </w:tabs>
        <w:ind w:right="205"/>
        <w:rPr>
          <w:sz w:val="20"/>
        </w:rPr>
      </w:pPr>
      <w:r>
        <w:rPr>
          <w:sz w:val="20"/>
        </w:rPr>
        <w:t>Partner projektu udziela podmiotom prowadzącym kontrole informacji o wynikach wcześniejszych kontroli prowadzonych w zakresie realizowanego projektu przez inne upoważnione</w:t>
      </w:r>
      <w:r>
        <w:rPr>
          <w:spacing w:val="-34"/>
          <w:sz w:val="20"/>
        </w:rPr>
        <w:t xml:space="preserve"> </w:t>
      </w:r>
      <w:r>
        <w:rPr>
          <w:sz w:val="20"/>
        </w:rPr>
        <w:t>podmioty.</w:t>
      </w:r>
    </w:p>
    <w:p w:rsidR="00903029" w:rsidRDefault="00903029" w:rsidP="00903029">
      <w:pPr>
        <w:pStyle w:val="Nagwek1"/>
        <w:spacing w:before="118"/>
      </w:pPr>
      <w:r>
        <w:t>§ 13</w:t>
      </w:r>
    </w:p>
    <w:p w:rsidR="00903029" w:rsidRDefault="00903029" w:rsidP="00903029">
      <w:pPr>
        <w:spacing w:before="120"/>
        <w:ind w:left="768" w:right="652"/>
        <w:jc w:val="center"/>
        <w:rPr>
          <w:b/>
          <w:sz w:val="20"/>
        </w:rPr>
      </w:pPr>
      <w:r>
        <w:rPr>
          <w:b/>
          <w:sz w:val="20"/>
        </w:rPr>
        <w:t>PRAWO WŁASNOŚCI</w:t>
      </w:r>
    </w:p>
    <w:p w:rsidR="00903029" w:rsidRDefault="00903029" w:rsidP="00903029">
      <w:pPr>
        <w:pStyle w:val="Akapitzlist"/>
        <w:numPr>
          <w:ilvl w:val="0"/>
          <w:numId w:val="9"/>
        </w:numPr>
        <w:tabs>
          <w:tab w:val="left" w:pos="744"/>
        </w:tabs>
        <w:ind w:right="194" w:hanging="427"/>
        <w:rPr>
          <w:sz w:val="20"/>
        </w:rPr>
      </w:pPr>
      <w:r>
        <w:rPr>
          <w:sz w:val="20"/>
        </w:rPr>
        <w:t>Własność i inne prawa majątkowe będące wynikiem projektu należą odpowiednio do partnera wiodącego lub partnerów</w:t>
      </w:r>
      <w:r>
        <w:rPr>
          <w:spacing w:val="-1"/>
          <w:sz w:val="20"/>
        </w:rPr>
        <w:t xml:space="preserve"> </w:t>
      </w:r>
      <w:r>
        <w:rPr>
          <w:sz w:val="20"/>
        </w:rPr>
        <w:t>projektu.</w:t>
      </w:r>
    </w:p>
    <w:p w:rsidR="00903029" w:rsidRDefault="00903029" w:rsidP="00903029">
      <w:pPr>
        <w:pStyle w:val="Akapitzlist"/>
        <w:numPr>
          <w:ilvl w:val="0"/>
          <w:numId w:val="9"/>
        </w:numPr>
        <w:tabs>
          <w:tab w:val="left" w:pos="744"/>
        </w:tabs>
        <w:ind w:right="198" w:hanging="427"/>
        <w:rPr>
          <w:sz w:val="20"/>
        </w:rPr>
      </w:pPr>
      <w:r>
        <w:rPr>
          <w:sz w:val="20"/>
        </w:rPr>
        <w:t>Każdy z partnerów projektu zobowiązuje się, że produkty i rezultaty projektu będą wykorzystywane    w   sposób   gwarantujący   szerokie   upowszechnienie    wyników   projektu   i udostępnienie ich opinii publicznej, zgodnie z wnioskiem o</w:t>
      </w:r>
      <w:r>
        <w:rPr>
          <w:spacing w:val="-5"/>
          <w:sz w:val="20"/>
        </w:rPr>
        <w:t xml:space="preserve"> </w:t>
      </w:r>
      <w:r>
        <w:rPr>
          <w:sz w:val="20"/>
        </w:rPr>
        <w:t>dofinansowanie.</w:t>
      </w:r>
    </w:p>
    <w:p w:rsidR="00A43A2F" w:rsidRDefault="00A43A2F" w:rsidP="00A43A2F">
      <w:pPr>
        <w:pStyle w:val="Nagwek1"/>
        <w:spacing w:before="119"/>
      </w:pPr>
      <w:r>
        <w:t>§ 14</w:t>
      </w:r>
    </w:p>
    <w:p w:rsidR="00A43A2F" w:rsidRDefault="00A43A2F" w:rsidP="00A43A2F">
      <w:pPr>
        <w:spacing w:before="118"/>
        <w:ind w:left="769" w:right="652"/>
        <w:jc w:val="center"/>
        <w:rPr>
          <w:b/>
          <w:sz w:val="20"/>
        </w:rPr>
      </w:pPr>
      <w:r>
        <w:rPr>
          <w:b/>
          <w:sz w:val="20"/>
        </w:rPr>
        <w:t>INFORMACJA I PROMOCJA</w:t>
      </w:r>
    </w:p>
    <w:p w:rsidR="00A43A2F" w:rsidRDefault="00A43A2F" w:rsidP="00A43A2F">
      <w:pPr>
        <w:pStyle w:val="Akapitzlist"/>
        <w:numPr>
          <w:ilvl w:val="0"/>
          <w:numId w:val="8"/>
        </w:numPr>
        <w:tabs>
          <w:tab w:val="left" w:pos="677"/>
        </w:tabs>
        <w:spacing w:before="123"/>
        <w:ind w:right="195"/>
        <w:rPr>
          <w:sz w:val="20"/>
        </w:rPr>
      </w:pPr>
      <w:r>
        <w:rPr>
          <w:sz w:val="20"/>
        </w:rPr>
        <w:t xml:space="preserve">Wszelkie działania informacyjne i promocyjne projektu są prowadzone zgodnie z zasadami określonymi w pkt. 2.2. </w:t>
      </w:r>
      <w:r>
        <w:rPr>
          <w:i/>
          <w:sz w:val="20"/>
        </w:rPr>
        <w:t xml:space="preserve">załącznika XII do rozporządzenia ogólnego, </w:t>
      </w:r>
      <w:r>
        <w:rPr>
          <w:sz w:val="20"/>
        </w:rPr>
        <w:t>w rozporządzeniu wykonawczym oraz w aktualnym Podręczniku beneficjenta. Partnerzy projektu są zobowiązani</w:t>
      </w:r>
      <w:r>
        <w:rPr>
          <w:spacing w:val="-23"/>
          <w:sz w:val="20"/>
        </w:rPr>
        <w:t xml:space="preserve"> </w:t>
      </w:r>
      <w:r>
        <w:rPr>
          <w:sz w:val="20"/>
        </w:rPr>
        <w:t>do:</w:t>
      </w:r>
    </w:p>
    <w:p w:rsidR="00A43A2F" w:rsidRDefault="00A43A2F" w:rsidP="00A43A2F">
      <w:pPr>
        <w:jc w:val="both"/>
        <w:rPr>
          <w:sz w:val="20"/>
        </w:rPr>
      </w:pPr>
    </w:p>
    <w:p w:rsidR="00A43A2F" w:rsidRDefault="00A43A2F" w:rsidP="00A43A2F">
      <w:pPr>
        <w:pStyle w:val="Akapitzlist"/>
        <w:numPr>
          <w:ilvl w:val="1"/>
          <w:numId w:val="8"/>
        </w:numPr>
        <w:tabs>
          <w:tab w:val="left" w:pos="1385"/>
        </w:tabs>
        <w:spacing w:before="75"/>
        <w:ind w:right="194"/>
        <w:rPr>
          <w:sz w:val="20"/>
        </w:rPr>
      </w:pPr>
      <w:r>
        <w:rPr>
          <w:sz w:val="20"/>
        </w:rPr>
        <w:lastRenderedPageBreak/>
        <w:t>oznaczania logotypem programu oraz symbolem Unii Europejskiej: wszystkich prowadzonych działań informacyjnych i promocyjnych dotyczących projektu; wszystkich dokumentów związanych z realizacją projektu, podawanych do wiadomości publicznej oraz  wszystkich  dokumentów  i  materiałów  dla   osób  i   podmiotów   uczestniczących w</w:t>
      </w:r>
      <w:r>
        <w:rPr>
          <w:spacing w:val="-2"/>
          <w:sz w:val="20"/>
        </w:rPr>
        <w:t xml:space="preserve"> </w:t>
      </w:r>
      <w:r>
        <w:rPr>
          <w:sz w:val="20"/>
        </w:rPr>
        <w:t>projekcie;</w:t>
      </w:r>
    </w:p>
    <w:p w:rsidR="00A43A2F" w:rsidRDefault="00A43A2F" w:rsidP="00A43A2F">
      <w:pPr>
        <w:pStyle w:val="Akapitzlist"/>
        <w:numPr>
          <w:ilvl w:val="1"/>
          <w:numId w:val="8"/>
        </w:numPr>
        <w:tabs>
          <w:tab w:val="left" w:pos="1385"/>
        </w:tabs>
        <w:spacing w:before="122"/>
        <w:ind w:right="205"/>
        <w:rPr>
          <w:sz w:val="20"/>
        </w:rPr>
      </w:pPr>
      <w:r>
        <w:rPr>
          <w:sz w:val="20"/>
        </w:rPr>
        <w:t>umieszczania przynajmniej jednego plakatu o minimalnym formacie A3 lub odpowiednio tablicy informacyjnej i/lub pamiątkowej w miejscu realizacji</w:t>
      </w:r>
      <w:r>
        <w:rPr>
          <w:spacing w:val="-12"/>
          <w:sz w:val="20"/>
        </w:rPr>
        <w:t xml:space="preserve"> </w:t>
      </w:r>
      <w:r>
        <w:rPr>
          <w:sz w:val="20"/>
        </w:rPr>
        <w:t>projektu;</w:t>
      </w:r>
    </w:p>
    <w:p w:rsidR="00A43A2F" w:rsidRDefault="00A43A2F" w:rsidP="00A43A2F">
      <w:pPr>
        <w:pStyle w:val="Akapitzlist"/>
        <w:numPr>
          <w:ilvl w:val="1"/>
          <w:numId w:val="8"/>
        </w:numPr>
        <w:tabs>
          <w:tab w:val="left" w:pos="1385"/>
        </w:tabs>
        <w:spacing w:before="118"/>
        <w:ind w:right="196"/>
        <w:rPr>
          <w:sz w:val="20"/>
        </w:rPr>
      </w:pPr>
      <w:r>
        <w:rPr>
          <w:sz w:val="20"/>
        </w:rPr>
        <w:t>umieszczania opisu projektu na stronie internetowej – w przypadku posiadania strony internetowej;</w:t>
      </w:r>
    </w:p>
    <w:p w:rsidR="00A43A2F" w:rsidRDefault="00A43A2F" w:rsidP="00A43A2F">
      <w:pPr>
        <w:pStyle w:val="Akapitzlist"/>
        <w:numPr>
          <w:ilvl w:val="1"/>
          <w:numId w:val="8"/>
        </w:numPr>
        <w:tabs>
          <w:tab w:val="left" w:pos="1385"/>
        </w:tabs>
        <w:ind w:right="203"/>
        <w:rPr>
          <w:sz w:val="20"/>
        </w:rPr>
      </w:pPr>
      <w:r>
        <w:rPr>
          <w:sz w:val="20"/>
        </w:rPr>
        <w:t>przekazywania osobom i podmiotom uczestniczącym w projekcie informacji, że projekt uzyskał</w:t>
      </w:r>
      <w:r>
        <w:rPr>
          <w:spacing w:val="-3"/>
          <w:sz w:val="20"/>
        </w:rPr>
        <w:t xml:space="preserve"> </w:t>
      </w:r>
      <w:r>
        <w:rPr>
          <w:sz w:val="20"/>
        </w:rPr>
        <w:t>dofinansowanie;</w:t>
      </w:r>
    </w:p>
    <w:p w:rsidR="00A43A2F" w:rsidRDefault="00A43A2F" w:rsidP="00A43A2F">
      <w:pPr>
        <w:pStyle w:val="Akapitzlist"/>
        <w:numPr>
          <w:ilvl w:val="1"/>
          <w:numId w:val="8"/>
        </w:numPr>
        <w:tabs>
          <w:tab w:val="left" w:pos="1385"/>
        </w:tabs>
        <w:spacing w:before="119"/>
        <w:ind w:right="201"/>
        <w:rPr>
          <w:sz w:val="20"/>
        </w:rPr>
      </w:pPr>
      <w:r>
        <w:rPr>
          <w:sz w:val="20"/>
        </w:rPr>
        <w:t>dokumentowania działań informacyjnych i promocyjnych prowadzonych w ramach projektu.</w:t>
      </w:r>
    </w:p>
    <w:p w:rsidR="00A43A2F" w:rsidRDefault="00A43A2F" w:rsidP="00A43A2F">
      <w:pPr>
        <w:pStyle w:val="Akapitzlist"/>
        <w:numPr>
          <w:ilvl w:val="0"/>
          <w:numId w:val="8"/>
        </w:numPr>
        <w:tabs>
          <w:tab w:val="left" w:pos="677"/>
        </w:tabs>
        <w:ind w:right="198"/>
        <w:rPr>
          <w:sz w:val="20"/>
        </w:rPr>
      </w:pPr>
      <w:r>
        <w:rPr>
          <w:sz w:val="20"/>
        </w:rPr>
        <w:t>Instytucja  Zarządzająca  i  Wspólny  Sekretariat  Techniczny  nie   ponoszą   odpowiedzialności za treści publikowane przez któregokolwiek z partnerów</w:t>
      </w:r>
      <w:r>
        <w:rPr>
          <w:spacing w:val="-9"/>
          <w:sz w:val="20"/>
        </w:rPr>
        <w:t xml:space="preserve"> </w:t>
      </w:r>
      <w:r>
        <w:rPr>
          <w:sz w:val="20"/>
        </w:rPr>
        <w:t>projektu.</w:t>
      </w:r>
    </w:p>
    <w:p w:rsidR="00A43A2F" w:rsidRDefault="00A43A2F" w:rsidP="00A43A2F">
      <w:pPr>
        <w:pStyle w:val="Akapitzlist"/>
        <w:numPr>
          <w:ilvl w:val="0"/>
          <w:numId w:val="8"/>
        </w:numPr>
        <w:tabs>
          <w:tab w:val="left" w:pos="677"/>
        </w:tabs>
        <w:ind w:right="196"/>
        <w:rPr>
          <w:sz w:val="20"/>
        </w:rPr>
      </w:pPr>
      <w:r>
        <w:rPr>
          <w:sz w:val="20"/>
        </w:rPr>
        <w:t>Każdy z partnerów projektu jest zobowiązany do przesyłania do Wspólnego Sekretariatu Technicznego, za pośrednictwem partnera wiodącego, pisemnych informacji o osiągnięciach projektu.</w:t>
      </w:r>
    </w:p>
    <w:p w:rsidR="00A43A2F" w:rsidRDefault="00A43A2F" w:rsidP="00A43A2F">
      <w:pPr>
        <w:pStyle w:val="Akapitzlist"/>
        <w:numPr>
          <w:ilvl w:val="0"/>
          <w:numId w:val="8"/>
        </w:numPr>
        <w:tabs>
          <w:tab w:val="left" w:pos="677"/>
        </w:tabs>
        <w:spacing w:before="119"/>
        <w:ind w:right="194"/>
        <w:rPr>
          <w:sz w:val="20"/>
        </w:rPr>
      </w:pPr>
      <w:r>
        <w:rPr>
          <w:sz w:val="20"/>
        </w:rPr>
        <w:t>Każdy   z   partnerów   projektu    przekazuje    do    Wspólnego    Sekretariatu    Technicznego,  za pośrednictwem partnera wiodącego, istniejącą dokumentację audiowizualną z realizacji projektu i wyraża zgodę na wykorzystywanie tej dokumentacji przez Instytucję Zarządzającą lub Wspólny Sekretariat</w:t>
      </w:r>
      <w:r>
        <w:rPr>
          <w:spacing w:val="-5"/>
          <w:sz w:val="20"/>
        </w:rPr>
        <w:t xml:space="preserve"> </w:t>
      </w:r>
      <w:r>
        <w:rPr>
          <w:sz w:val="20"/>
        </w:rPr>
        <w:t>Techniczny.</w:t>
      </w:r>
    </w:p>
    <w:p w:rsidR="00A43A2F" w:rsidRDefault="00A43A2F" w:rsidP="00A43A2F">
      <w:pPr>
        <w:pStyle w:val="Akapitzlist"/>
        <w:numPr>
          <w:ilvl w:val="0"/>
          <w:numId w:val="8"/>
        </w:numPr>
        <w:tabs>
          <w:tab w:val="left" w:pos="677"/>
        </w:tabs>
        <w:spacing w:before="122"/>
        <w:ind w:right="193"/>
        <w:rPr>
          <w:sz w:val="20"/>
        </w:rPr>
      </w:pPr>
      <w:r>
        <w:rPr>
          <w:sz w:val="20"/>
        </w:rPr>
        <w:t>Każdy  z  partnerów  projektu  wyraża  zgodę  na  publikowanie  przez  Instytucję  Zarządzającą    i instytucje przez nią wskazane informacji, o których mowa w art. 115 ust. 2 rozporządzenia ogólnego oraz dokumentacji audiowizualnej z realizacji projektu, w jakiejkolwiek formie i poprzez jakiekolwiek</w:t>
      </w:r>
      <w:r>
        <w:rPr>
          <w:spacing w:val="-1"/>
          <w:sz w:val="20"/>
        </w:rPr>
        <w:t xml:space="preserve"> </w:t>
      </w:r>
      <w:r>
        <w:rPr>
          <w:sz w:val="20"/>
        </w:rPr>
        <w:t>media.</w:t>
      </w:r>
    </w:p>
    <w:p w:rsidR="00A43A2F" w:rsidRDefault="00A43A2F" w:rsidP="00A43A2F">
      <w:pPr>
        <w:pStyle w:val="Nagwek1"/>
        <w:spacing w:before="116"/>
      </w:pPr>
      <w:r>
        <w:t>§ 15</w:t>
      </w:r>
    </w:p>
    <w:p w:rsidR="00A43A2F" w:rsidRDefault="00A43A2F" w:rsidP="00A43A2F">
      <w:pPr>
        <w:spacing w:before="121"/>
        <w:ind w:left="2829"/>
        <w:rPr>
          <w:b/>
          <w:sz w:val="20"/>
        </w:rPr>
      </w:pPr>
      <w:r>
        <w:rPr>
          <w:b/>
          <w:sz w:val="20"/>
        </w:rPr>
        <w:t>ZMIANY W UMOWIE O DOFINANSOWANIE</w:t>
      </w:r>
    </w:p>
    <w:p w:rsidR="00A43A2F" w:rsidRDefault="00A43A2F" w:rsidP="00A43A2F">
      <w:pPr>
        <w:pStyle w:val="Akapitzlist"/>
        <w:numPr>
          <w:ilvl w:val="0"/>
          <w:numId w:val="7"/>
        </w:numPr>
        <w:tabs>
          <w:tab w:val="left" w:pos="677"/>
        </w:tabs>
        <w:spacing w:before="123"/>
        <w:ind w:right="193"/>
        <w:rPr>
          <w:sz w:val="20"/>
        </w:rPr>
      </w:pPr>
      <w:r>
        <w:rPr>
          <w:sz w:val="20"/>
        </w:rPr>
        <w:t>Wszyscy partnerzy projektu przyjmują do wiadomości, że zmiany w umowie o dofinansowanie projektu i załącznikach stanowiących jej integralną część mogą być wprowadzane, pod rygorem nieważności, wyłącznie w okresie realizacji działań rzeczowych projektu, tj. do dnia wskazanego  w § 5 pkt 2)</w:t>
      </w:r>
      <w:r w:rsidRPr="00D15E1E">
        <w:rPr>
          <w:sz w:val="20"/>
        </w:rPr>
        <w:t xml:space="preserve"> umowy</w:t>
      </w:r>
      <w:r>
        <w:rPr>
          <w:sz w:val="20"/>
        </w:rPr>
        <w:t xml:space="preserve"> o dofinansowanie projektu oraz zgodnie z zasadami opisanymi w § 15 umowy o dofinansowanie projektu i aktualnym Podręczniku beneficjenta, z zastrzeżeniem § 21 ust. 8 pkt  1) umowy o dofinansowanie</w:t>
      </w:r>
      <w:r>
        <w:rPr>
          <w:spacing w:val="-4"/>
          <w:sz w:val="20"/>
        </w:rPr>
        <w:t xml:space="preserve"> </w:t>
      </w:r>
      <w:r>
        <w:rPr>
          <w:sz w:val="20"/>
        </w:rPr>
        <w:t>projektu.</w:t>
      </w:r>
    </w:p>
    <w:p w:rsidR="00A43A2F" w:rsidRDefault="00A43A2F" w:rsidP="00A43A2F">
      <w:pPr>
        <w:pStyle w:val="Akapitzlist"/>
        <w:numPr>
          <w:ilvl w:val="0"/>
          <w:numId w:val="7"/>
        </w:numPr>
        <w:tabs>
          <w:tab w:val="left" w:pos="677"/>
        </w:tabs>
        <w:spacing w:before="118"/>
        <w:ind w:right="198"/>
        <w:rPr>
          <w:sz w:val="20"/>
        </w:rPr>
      </w:pPr>
      <w:r>
        <w:rPr>
          <w:sz w:val="20"/>
        </w:rPr>
        <w:t>Każdy wniosek o zmianę umowy o dofinansowanie lub załączników stanowiących jej integralną część, złożony przez partnera wiodącego do Wspólnego Sekretariatu Technicznego, musi być uprzednio uzgodniony przez partnerów</w:t>
      </w:r>
      <w:r>
        <w:rPr>
          <w:spacing w:val="-2"/>
          <w:sz w:val="20"/>
        </w:rPr>
        <w:t xml:space="preserve"> </w:t>
      </w:r>
      <w:r>
        <w:rPr>
          <w:sz w:val="20"/>
        </w:rPr>
        <w:t>projektu.</w:t>
      </w:r>
    </w:p>
    <w:p w:rsidR="00A43A2F" w:rsidRDefault="00A43A2F" w:rsidP="00A43A2F">
      <w:pPr>
        <w:pStyle w:val="Akapitzlist"/>
        <w:numPr>
          <w:ilvl w:val="0"/>
          <w:numId w:val="7"/>
        </w:numPr>
        <w:tabs>
          <w:tab w:val="left" w:pos="677"/>
        </w:tabs>
        <w:ind w:right="194"/>
        <w:rPr>
          <w:sz w:val="20"/>
        </w:rPr>
      </w:pPr>
      <w:r>
        <w:rPr>
          <w:sz w:val="20"/>
        </w:rPr>
        <w:t>Partnerzy projektu mają obowiązek informowania  partnera wiodącego o wszelkich planowanych   i zaistniałych zmianach dotyczących ich części projektu. Jeżeli dana zmiana w części projektu wymaga wprowadzenia zmian w umowie o dofinansowanie, partner wiodący, we współpracy i na podstawie dokumentów otrzymanych  od  właściwego  partnera  projektu,  przeprowadzi  zmianę w umowie o  dofinansowanie  lub  właściwych  załącznikach  zgodnie  z  procedurami  opisanymi w § 15 umowy o dofinansowanie projektu i aktualnym Podręczniku</w:t>
      </w:r>
      <w:r>
        <w:rPr>
          <w:spacing w:val="-9"/>
          <w:sz w:val="20"/>
        </w:rPr>
        <w:t xml:space="preserve"> </w:t>
      </w:r>
      <w:r>
        <w:rPr>
          <w:sz w:val="20"/>
        </w:rPr>
        <w:t>beneficjenta.</w:t>
      </w:r>
    </w:p>
    <w:p w:rsidR="00A43A2F" w:rsidRDefault="00A43A2F" w:rsidP="00A43A2F">
      <w:pPr>
        <w:pStyle w:val="Akapitzlist"/>
        <w:numPr>
          <w:ilvl w:val="0"/>
          <w:numId w:val="7"/>
        </w:numPr>
        <w:tabs>
          <w:tab w:val="left" w:pos="677"/>
        </w:tabs>
        <w:spacing w:before="120"/>
        <w:ind w:right="200"/>
        <w:rPr>
          <w:sz w:val="20"/>
        </w:rPr>
      </w:pPr>
      <w:r>
        <w:rPr>
          <w:sz w:val="20"/>
        </w:rPr>
        <w:t>Partnerzy projektu są zobowiązani przekazywać do partnera wiodącego dokumenty niezbędne do przeprowadzenia zmiany w umowie o dofinansowanie lub załącznikach do niej z odpowiednim wyprzedzeniem,  tj.  w  terminie  pozwalającym   na  ich  przeprowadzenie   zgodnie   z  umową   o dofinansowanie projektu i aktualnym Podręcznikiem beneficjenta.</w:t>
      </w:r>
    </w:p>
    <w:p w:rsidR="00A43A2F" w:rsidRPr="00A43A2F" w:rsidRDefault="00A43A2F" w:rsidP="00A43A2F">
      <w:pPr>
        <w:tabs>
          <w:tab w:val="left" w:pos="744"/>
        </w:tabs>
        <w:ind w:right="198"/>
        <w:rPr>
          <w:sz w:val="20"/>
        </w:rPr>
        <w:sectPr w:rsidR="00A43A2F" w:rsidRPr="00A43A2F">
          <w:footnotePr>
            <w:numStart w:val="5"/>
          </w:footnotePr>
          <w:pgSz w:w="11910" w:h="16840"/>
          <w:pgMar w:top="1320" w:right="1220" w:bottom="1200" w:left="1100" w:header="0" w:footer="923" w:gutter="0"/>
          <w:cols w:space="708"/>
        </w:sectPr>
      </w:pPr>
    </w:p>
    <w:p w:rsidR="00DC59DA" w:rsidRDefault="00DC59DA" w:rsidP="00A43A2F">
      <w:pPr>
        <w:pStyle w:val="Nagwek1"/>
      </w:pPr>
      <w:r>
        <w:lastRenderedPageBreak/>
        <w:t>§ 16</w:t>
      </w:r>
    </w:p>
    <w:p w:rsidR="00DC59DA" w:rsidRDefault="00DC59DA" w:rsidP="00DC59DA">
      <w:pPr>
        <w:spacing w:before="121"/>
        <w:ind w:left="2918"/>
        <w:rPr>
          <w:b/>
          <w:sz w:val="20"/>
        </w:rPr>
      </w:pPr>
      <w:r>
        <w:rPr>
          <w:b/>
          <w:sz w:val="20"/>
        </w:rPr>
        <w:t>NIENALEŻYTA REALIZACJA PROJEKTU</w:t>
      </w:r>
    </w:p>
    <w:p w:rsidR="00DC59DA" w:rsidRDefault="00DC59DA" w:rsidP="00DC59DA">
      <w:pPr>
        <w:pStyle w:val="Akapitzlist"/>
        <w:numPr>
          <w:ilvl w:val="0"/>
          <w:numId w:val="6"/>
        </w:numPr>
        <w:tabs>
          <w:tab w:val="left" w:pos="677"/>
        </w:tabs>
        <w:spacing w:before="123"/>
        <w:ind w:right="201"/>
        <w:rPr>
          <w:sz w:val="20"/>
        </w:rPr>
      </w:pPr>
      <w:r>
        <w:rPr>
          <w:sz w:val="20"/>
        </w:rPr>
        <w:t>Partnerzy projektu przyjmują do wiadomości, że w przypadku gdy wartości docelowe wskaźników produktu, wskazane we wniosku o dofinansowanie, nie zostały osiągnięte  Instytucja Zarządzająca:</w:t>
      </w:r>
    </w:p>
    <w:p w:rsidR="00DC59DA" w:rsidRDefault="00DC59DA" w:rsidP="00DC59DA">
      <w:pPr>
        <w:pStyle w:val="Akapitzlist"/>
        <w:numPr>
          <w:ilvl w:val="1"/>
          <w:numId w:val="6"/>
        </w:numPr>
        <w:tabs>
          <w:tab w:val="left" w:pos="1385"/>
        </w:tabs>
        <w:rPr>
          <w:sz w:val="20"/>
        </w:rPr>
      </w:pPr>
      <w:r>
        <w:rPr>
          <w:sz w:val="20"/>
        </w:rPr>
        <w:t>może odpowiednio pomniejszyć wartość</w:t>
      </w:r>
      <w:r>
        <w:rPr>
          <w:spacing w:val="-3"/>
          <w:sz w:val="20"/>
        </w:rPr>
        <w:t xml:space="preserve"> </w:t>
      </w:r>
      <w:r>
        <w:rPr>
          <w:sz w:val="20"/>
        </w:rPr>
        <w:t>dofinansowania;</w:t>
      </w:r>
    </w:p>
    <w:p w:rsidR="00DC59DA" w:rsidRDefault="00DC59DA" w:rsidP="00DC59DA">
      <w:pPr>
        <w:pStyle w:val="Akapitzlist"/>
        <w:numPr>
          <w:ilvl w:val="1"/>
          <w:numId w:val="6"/>
        </w:numPr>
        <w:tabs>
          <w:tab w:val="left" w:pos="1385"/>
        </w:tabs>
        <w:spacing w:before="118"/>
        <w:rPr>
          <w:sz w:val="20"/>
        </w:rPr>
      </w:pPr>
      <w:r>
        <w:rPr>
          <w:sz w:val="20"/>
        </w:rPr>
        <w:t>może żądać zwrotu części lub całości wypłaconej kwoty</w:t>
      </w:r>
      <w:r>
        <w:rPr>
          <w:spacing w:val="-14"/>
          <w:sz w:val="20"/>
        </w:rPr>
        <w:t xml:space="preserve"> </w:t>
      </w:r>
      <w:r>
        <w:rPr>
          <w:sz w:val="20"/>
        </w:rPr>
        <w:t>dofinansowania.</w:t>
      </w:r>
    </w:p>
    <w:p w:rsidR="00DC59DA" w:rsidRDefault="00DC59DA" w:rsidP="00DC59DA">
      <w:pPr>
        <w:pStyle w:val="Akapitzlist"/>
        <w:numPr>
          <w:ilvl w:val="0"/>
          <w:numId w:val="6"/>
        </w:numPr>
        <w:tabs>
          <w:tab w:val="left" w:pos="677"/>
        </w:tabs>
        <w:spacing w:before="120"/>
        <w:ind w:right="195"/>
        <w:rPr>
          <w:sz w:val="20"/>
        </w:rPr>
      </w:pPr>
      <w:r>
        <w:rPr>
          <w:sz w:val="20"/>
        </w:rPr>
        <w:t>W związku z ust. 1 partner wiodący może zwrócić się do każdego z partnerów projektu z prośbą   o należyte udokumentowanie przyczyn nieosiągnięcia przypisanych do jego części projektu wartości wskaźników oraz jego działań zmierzających do osiągnięcia ww. wskaźników. Jeżeli partner projektu, za pośrednictwem partnera wiodącego, należycie udokumentuje niezależne od niego przyczyny nieosiągnięcia deklarowanych we wniosku wartości docelowych wskaźników oraz wykaże starania zmierzające do osiągnięcia wskaźników, Instytucja Zarządzająca może odstąpić od wymierzenia sankcji, o których mowa w ust.</w:t>
      </w:r>
      <w:r>
        <w:rPr>
          <w:spacing w:val="-4"/>
          <w:sz w:val="20"/>
        </w:rPr>
        <w:t xml:space="preserve"> </w:t>
      </w:r>
      <w:r>
        <w:rPr>
          <w:sz w:val="20"/>
        </w:rPr>
        <w:t>1.</w:t>
      </w:r>
    </w:p>
    <w:p w:rsidR="00DC59DA" w:rsidRDefault="00DC59DA" w:rsidP="00DC59DA">
      <w:pPr>
        <w:pStyle w:val="Akapitzlist"/>
        <w:numPr>
          <w:ilvl w:val="0"/>
          <w:numId w:val="6"/>
        </w:numPr>
        <w:tabs>
          <w:tab w:val="left" w:pos="677"/>
        </w:tabs>
        <w:ind w:right="196"/>
        <w:rPr>
          <w:sz w:val="20"/>
        </w:rPr>
      </w:pPr>
      <w:r>
        <w:rPr>
          <w:sz w:val="20"/>
        </w:rPr>
        <w:t>Partnerzy projektu przyjmują do wiadomości, że w przypadku gdy cel projektu został osiągnięty,   a partner projektu nie dochował należytej staranności przy jego wykonaniu, Instytucja Zarządzająca może żądać zwrotu części wypłaconej kwoty dofinansowania. W odpowiedni  sposób pomniejszeniu mogą ulec kwoty we wszystkich liniach budżetowych projektu powiązanych z   działaniami   zrealizowanymi   niezgodnie    z   założeniami   przedstawionymi    we   wniosku  o</w:t>
      </w:r>
      <w:r>
        <w:rPr>
          <w:spacing w:val="-2"/>
          <w:sz w:val="20"/>
        </w:rPr>
        <w:t xml:space="preserve"> </w:t>
      </w:r>
      <w:r>
        <w:rPr>
          <w:sz w:val="20"/>
        </w:rPr>
        <w:t>dofinansowanie.</w:t>
      </w:r>
    </w:p>
    <w:p w:rsidR="00DC59DA" w:rsidRDefault="00DC59DA" w:rsidP="00DC59DA">
      <w:pPr>
        <w:pStyle w:val="Akapitzlist"/>
        <w:numPr>
          <w:ilvl w:val="0"/>
          <w:numId w:val="6"/>
        </w:numPr>
        <w:tabs>
          <w:tab w:val="left" w:pos="677"/>
        </w:tabs>
        <w:ind w:right="194"/>
        <w:rPr>
          <w:sz w:val="20"/>
        </w:rPr>
      </w:pPr>
      <w:r>
        <w:rPr>
          <w:sz w:val="20"/>
        </w:rPr>
        <w:t>Jeżeli Instytucja Zarządzająca, na podstawie ust. 3, zwróci się do partnera wiodącego z żądaniem zwrotu części dofinansowania związanego z działaniami jednego lub kilku partnerów projektu, postanowienia § 10 stosuje się</w:t>
      </w:r>
      <w:r>
        <w:rPr>
          <w:spacing w:val="-7"/>
          <w:sz w:val="20"/>
        </w:rPr>
        <w:t xml:space="preserve"> </w:t>
      </w:r>
      <w:r>
        <w:rPr>
          <w:sz w:val="20"/>
        </w:rPr>
        <w:t>odpowiednio.</w:t>
      </w:r>
    </w:p>
    <w:p w:rsidR="00DC59DA" w:rsidRDefault="00DC59DA">
      <w:pPr>
        <w:jc w:val="both"/>
        <w:rPr>
          <w:sz w:val="20"/>
        </w:rPr>
      </w:pPr>
    </w:p>
    <w:p w:rsidR="00DC59DA" w:rsidRDefault="00DC59DA" w:rsidP="00DC59DA">
      <w:pPr>
        <w:pStyle w:val="Nagwek1"/>
        <w:spacing w:before="1"/>
      </w:pPr>
      <w:r>
        <w:t>§ 17</w:t>
      </w:r>
    </w:p>
    <w:p w:rsidR="00DC59DA" w:rsidRDefault="00DC59DA" w:rsidP="00DC59DA">
      <w:pPr>
        <w:ind w:left="3096"/>
        <w:rPr>
          <w:b/>
          <w:sz w:val="20"/>
        </w:rPr>
      </w:pPr>
      <w:r>
        <w:rPr>
          <w:b/>
          <w:sz w:val="20"/>
        </w:rPr>
        <w:t>ZMIANY W UMOWIE PARTNERSKIEJ</w:t>
      </w:r>
    </w:p>
    <w:p w:rsidR="00DC59DA" w:rsidRDefault="00DC59DA" w:rsidP="00DC59DA">
      <w:pPr>
        <w:pStyle w:val="Akapitzlist"/>
        <w:numPr>
          <w:ilvl w:val="0"/>
          <w:numId w:val="5"/>
        </w:numPr>
        <w:tabs>
          <w:tab w:val="left" w:pos="677"/>
        </w:tabs>
        <w:spacing w:before="123"/>
        <w:rPr>
          <w:sz w:val="20"/>
        </w:rPr>
      </w:pPr>
      <w:r>
        <w:rPr>
          <w:sz w:val="20"/>
        </w:rPr>
        <w:t>Zmiany w umowie partnerskiej muszą być uzgodnione przez wszystkich</w:t>
      </w:r>
      <w:r>
        <w:rPr>
          <w:spacing w:val="-12"/>
          <w:sz w:val="20"/>
        </w:rPr>
        <w:t xml:space="preserve"> </w:t>
      </w:r>
      <w:r>
        <w:rPr>
          <w:sz w:val="20"/>
        </w:rPr>
        <w:t>partnerów.</w:t>
      </w:r>
    </w:p>
    <w:p w:rsidR="00DC59DA" w:rsidRDefault="00DC59DA" w:rsidP="00DC59DA">
      <w:pPr>
        <w:pStyle w:val="Akapitzlist"/>
        <w:numPr>
          <w:ilvl w:val="0"/>
          <w:numId w:val="5"/>
        </w:numPr>
        <w:tabs>
          <w:tab w:val="left" w:pos="677"/>
        </w:tabs>
        <w:spacing w:before="120"/>
        <w:ind w:right="195"/>
        <w:rPr>
          <w:sz w:val="20"/>
        </w:rPr>
      </w:pPr>
      <w:r>
        <w:rPr>
          <w:sz w:val="20"/>
        </w:rPr>
        <w:t>Zmiany rachunku bankowego projektu oraz kodu SWIFT lub IBAN, a także zmiana nazwy i adresu banku, w którym rachunek został założony są zgłaszane przez partnera projektu do partnera wiodącego w formie pisemnej. W przypadku niepoinformowania partnera wiodącego przez partnera projektu o  zmianie rachunku bankowego,  partner  projektu ponosi  wszelkie  związane  z tym koszty.</w:t>
      </w:r>
    </w:p>
    <w:p w:rsidR="00DC59DA" w:rsidRDefault="00DC59DA" w:rsidP="00DC59DA">
      <w:pPr>
        <w:pStyle w:val="Nagwek1"/>
        <w:spacing w:before="118"/>
      </w:pPr>
      <w:r>
        <w:t>§ 18</w:t>
      </w:r>
    </w:p>
    <w:p w:rsidR="00DC59DA" w:rsidRDefault="00DC59DA" w:rsidP="00DC59DA">
      <w:pPr>
        <w:spacing w:before="120"/>
        <w:ind w:left="2824"/>
        <w:rPr>
          <w:b/>
          <w:sz w:val="20"/>
        </w:rPr>
      </w:pPr>
      <w:r>
        <w:rPr>
          <w:b/>
          <w:sz w:val="20"/>
        </w:rPr>
        <w:t>PRZETWARZANIE DANYCH OSOBOWYCH</w:t>
      </w:r>
    </w:p>
    <w:p w:rsidR="00C10C00" w:rsidRPr="00C10C00" w:rsidRDefault="00C10C00" w:rsidP="00C10C00">
      <w:pPr>
        <w:pStyle w:val="Akapitzlist"/>
        <w:tabs>
          <w:tab w:val="left" w:pos="677"/>
        </w:tabs>
        <w:ind w:right="199"/>
        <w:rPr>
          <w:sz w:val="20"/>
        </w:rPr>
      </w:pPr>
      <w:r w:rsidRPr="00C10C00">
        <w:rPr>
          <w:sz w:val="20"/>
        </w:rPr>
        <w:t>1.</w:t>
      </w:r>
      <w:r w:rsidRPr="00C10C00">
        <w:rPr>
          <w:sz w:val="20"/>
        </w:rPr>
        <w:tab/>
      </w:r>
      <w:r w:rsidR="00C63200" w:rsidRPr="00C63200">
        <w:rPr>
          <w:sz w:val="20"/>
        </w:rPr>
        <w:t>Partner</w:t>
      </w:r>
      <w:r w:rsidR="00C63200">
        <w:rPr>
          <w:sz w:val="20"/>
        </w:rPr>
        <w:t xml:space="preserve"> </w:t>
      </w:r>
      <w:r w:rsidR="001709BA">
        <w:rPr>
          <w:sz w:val="20"/>
        </w:rPr>
        <w:t>w</w:t>
      </w:r>
      <w:r w:rsidRPr="00C63200">
        <w:rPr>
          <w:sz w:val="20"/>
        </w:rPr>
        <w:t>iodący jako</w:t>
      </w:r>
      <w:r w:rsidRPr="00C10C00">
        <w:rPr>
          <w:sz w:val="20"/>
        </w:rPr>
        <w:t xml:space="preserve"> przetwarzający w odniesieniu do danych mu powierzonych przez Ministerstwo Inwestycji i Rozwoju będącego Administratorem danych w rozumieniu RODO, powierza Partnerowi do przetwarzania dane na potrzeby realizacji Umowy. Dane osobowe objęte powierzeniem przetwarzane są za pomocą SL2014. </w:t>
      </w:r>
    </w:p>
    <w:p w:rsidR="00C10C00" w:rsidRPr="00C10C00" w:rsidRDefault="00C10C00" w:rsidP="00C10C00">
      <w:pPr>
        <w:pStyle w:val="Akapitzlist"/>
        <w:tabs>
          <w:tab w:val="left" w:pos="677"/>
        </w:tabs>
        <w:ind w:right="199"/>
        <w:rPr>
          <w:sz w:val="20"/>
        </w:rPr>
      </w:pPr>
      <w:r w:rsidRPr="00C10C00">
        <w:rPr>
          <w:sz w:val="20"/>
        </w:rPr>
        <w:t>2.</w:t>
      </w:r>
      <w:r w:rsidRPr="00C10C00">
        <w:rPr>
          <w:sz w:val="20"/>
        </w:rPr>
        <w:tab/>
        <w:t>Partner ma świadomość, że jest administratorem w rozumieniu RODO w stosunku do danych osobowych przetwarzanych przez niego w związku z realizacją projektu, a które nie zostały wprowadzone do SL2014.</w:t>
      </w:r>
    </w:p>
    <w:p w:rsidR="00C10C00" w:rsidRPr="00C10C00" w:rsidRDefault="00C10C00" w:rsidP="00C10C00">
      <w:pPr>
        <w:pStyle w:val="Akapitzlist"/>
        <w:tabs>
          <w:tab w:val="left" w:pos="677"/>
        </w:tabs>
        <w:ind w:right="199"/>
        <w:rPr>
          <w:sz w:val="20"/>
        </w:rPr>
      </w:pPr>
      <w:r w:rsidRPr="00C10C00">
        <w:rPr>
          <w:sz w:val="20"/>
        </w:rPr>
        <w:t>3.</w:t>
      </w:r>
      <w:r w:rsidRPr="00C10C00">
        <w:rPr>
          <w:sz w:val="20"/>
        </w:rPr>
        <w:tab/>
        <w:t>Powierzenie następuje na czas trwania umowy.</w:t>
      </w:r>
    </w:p>
    <w:p w:rsidR="00C10C00" w:rsidRPr="00C10C00" w:rsidRDefault="00C10C00" w:rsidP="00C10C00">
      <w:pPr>
        <w:pStyle w:val="Akapitzlist"/>
        <w:tabs>
          <w:tab w:val="left" w:pos="677"/>
        </w:tabs>
        <w:ind w:right="199"/>
        <w:rPr>
          <w:sz w:val="20"/>
        </w:rPr>
      </w:pPr>
      <w:r w:rsidRPr="00C10C00">
        <w:rPr>
          <w:sz w:val="20"/>
        </w:rPr>
        <w:t>4.</w:t>
      </w:r>
      <w:r w:rsidRPr="00C10C00">
        <w:rPr>
          <w:sz w:val="20"/>
        </w:rPr>
        <w:tab/>
        <w:t>Powierzenie, o którym mowa w ust. 1, dotyczy następujących kategorii osób:</w:t>
      </w:r>
    </w:p>
    <w:p w:rsidR="00C10C00" w:rsidRPr="00C10C00" w:rsidRDefault="00C10C00" w:rsidP="00C10C00">
      <w:pPr>
        <w:pStyle w:val="Akapitzlist"/>
        <w:tabs>
          <w:tab w:val="left" w:pos="677"/>
        </w:tabs>
        <w:ind w:right="199"/>
        <w:rPr>
          <w:sz w:val="20"/>
        </w:rPr>
      </w:pPr>
      <w:r w:rsidRPr="00C10C00">
        <w:rPr>
          <w:sz w:val="20"/>
        </w:rPr>
        <w:t>a)</w:t>
      </w:r>
      <w:r w:rsidRPr="00C10C00">
        <w:rPr>
          <w:sz w:val="20"/>
        </w:rPr>
        <w:tab/>
        <w:t>osoby reprezentujące partnerów lub beneficjentów projektu oraz instytucje zaangażowane w realizację programu.</w:t>
      </w:r>
    </w:p>
    <w:p w:rsidR="00C10C00" w:rsidRPr="00C10C00" w:rsidRDefault="00C10C00" w:rsidP="00C10C00">
      <w:pPr>
        <w:pStyle w:val="Akapitzlist"/>
        <w:tabs>
          <w:tab w:val="left" w:pos="677"/>
        </w:tabs>
        <w:ind w:right="199"/>
        <w:rPr>
          <w:sz w:val="20"/>
        </w:rPr>
      </w:pPr>
      <w:r w:rsidRPr="00C10C00">
        <w:rPr>
          <w:sz w:val="20"/>
        </w:rPr>
        <w:t>b)</w:t>
      </w:r>
      <w:r w:rsidRPr="00C10C00">
        <w:rPr>
          <w:sz w:val="20"/>
        </w:rPr>
        <w:tab/>
        <w:t>personel projektu,</w:t>
      </w:r>
    </w:p>
    <w:p w:rsidR="00C10C00" w:rsidRPr="00C10C00" w:rsidRDefault="00C10C00" w:rsidP="00C10C00">
      <w:pPr>
        <w:pStyle w:val="Akapitzlist"/>
        <w:tabs>
          <w:tab w:val="left" w:pos="677"/>
        </w:tabs>
        <w:ind w:right="199"/>
        <w:rPr>
          <w:sz w:val="20"/>
        </w:rPr>
      </w:pPr>
      <w:r w:rsidRPr="00C10C00">
        <w:rPr>
          <w:sz w:val="20"/>
        </w:rPr>
        <w:t>c)</w:t>
      </w:r>
      <w:r w:rsidRPr="00C10C00">
        <w:rPr>
          <w:sz w:val="20"/>
        </w:rPr>
        <w:tab/>
        <w:t>uczestnicy działań realizowanych w ramach projektu,</w:t>
      </w:r>
    </w:p>
    <w:p w:rsidR="00C10C00" w:rsidRPr="00C10C00" w:rsidRDefault="00C10C00" w:rsidP="00C10C00">
      <w:pPr>
        <w:pStyle w:val="Akapitzlist"/>
        <w:tabs>
          <w:tab w:val="left" w:pos="677"/>
        </w:tabs>
        <w:ind w:right="199"/>
        <w:rPr>
          <w:sz w:val="20"/>
        </w:rPr>
      </w:pPr>
      <w:r w:rsidRPr="00C10C00">
        <w:rPr>
          <w:sz w:val="20"/>
        </w:rPr>
        <w:t>d)</w:t>
      </w:r>
      <w:r w:rsidRPr="00C10C00">
        <w:rPr>
          <w:sz w:val="20"/>
        </w:rPr>
        <w:tab/>
        <w:t xml:space="preserve">wykonawcy ubiegający się o realizację zamówień lub realizujący zamówienia w projekcie, </w:t>
      </w:r>
    </w:p>
    <w:p w:rsidR="00C10C00" w:rsidRPr="00C10C00" w:rsidRDefault="00C10C00" w:rsidP="00C10C00">
      <w:pPr>
        <w:pStyle w:val="Akapitzlist"/>
        <w:tabs>
          <w:tab w:val="left" w:pos="677"/>
        </w:tabs>
        <w:ind w:right="199"/>
        <w:rPr>
          <w:sz w:val="20"/>
        </w:rPr>
      </w:pPr>
      <w:r w:rsidRPr="00C10C00">
        <w:rPr>
          <w:sz w:val="20"/>
        </w:rPr>
        <w:t xml:space="preserve">które widoczne są po zalogowaniu do SL2014. </w:t>
      </w:r>
    </w:p>
    <w:p w:rsidR="00C10C00" w:rsidRPr="00C10C00" w:rsidRDefault="00C10C00" w:rsidP="00C10C00">
      <w:pPr>
        <w:pStyle w:val="Akapitzlist"/>
        <w:tabs>
          <w:tab w:val="left" w:pos="677"/>
        </w:tabs>
        <w:ind w:right="199"/>
        <w:rPr>
          <w:sz w:val="20"/>
        </w:rPr>
      </w:pPr>
      <w:r w:rsidRPr="00C10C00">
        <w:rPr>
          <w:sz w:val="20"/>
        </w:rPr>
        <w:t>5.</w:t>
      </w:r>
      <w:r w:rsidRPr="00C10C00">
        <w:rPr>
          <w:sz w:val="20"/>
        </w:rPr>
        <w:tab/>
        <w:t xml:space="preserve">Kategorie danych są ściśle związane z celem powierzenia i obejmują, w zależności od kategorii osób, w szczególności: imię, nazwisko, data urodzenia, miejsce urodzenia, adres zamieszkania </w:t>
      </w:r>
      <w:r w:rsidRPr="00C10C00">
        <w:rPr>
          <w:sz w:val="20"/>
        </w:rPr>
        <w:lastRenderedPageBreak/>
        <w:t>lub pobytu, numer ewidencyjny PESEL, Numer Identyfikacji Podatkowej, miejsce pracy, zawód, wykształcenie, seria i numer dowodu osobistego, numer telefonu, e-mail, login, rola w programie, rola w projekcie, nr konta i inne dane widoczne po zalogowaniu.</w:t>
      </w:r>
    </w:p>
    <w:p w:rsidR="00C10C00" w:rsidRPr="00C10C00" w:rsidRDefault="00C10C00" w:rsidP="00C10C00">
      <w:pPr>
        <w:pStyle w:val="Akapitzlist"/>
        <w:tabs>
          <w:tab w:val="left" w:pos="677"/>
        </w:tabs>
        <w:ind w:right="199"/>
        <w:rPr>
          <w:sz w:val="20"/>
        </w:rPr>
      </w:pPr>
      <w:r w:rsidRPr="00C10C00">
        <w:rPr>
          <w:sz w:val="20"/>
        </w:rPr>
        <w:t>6.</w:t>
      </w:r>
      <w:r w:rsidRPr="00C10C00">
        <w:rPr>
          <w:sz w:val="20"/>
        </w:rPr>
        <w:tab/>
        <w:t>Powierzeniem nie są objęte dane szczególnych kategorii.</w:t>
      </w:r>
    </w:p>
    <w:p w:rsidR="00C10C00" w:rsidRPr="00C10C00" w:rsidRDefault="00C10C00" w:rsidP="00C10C00">
      <w:pPr>
        <w:pStyle w:val="Akapitzlist"/>
        <w:tabs>
          <w:tab w:val="left" w:pos="677"/>
        </w:tabs>
        <w:ind w:right="199"/>
        <w:rPr>
          <w:sz w:val="20"/>
        </w:rPr>
      </w:pPr>
      <w:r w:rsidRPr="00C10C00">
        <w:rPr>
          <w:sz w:val="20"/>
        </w:rPr>
        <w:t>7.</w:t>
      </w:r>
      <w:r w:rsidRPr="00C10C00">
        <w:rPr>
          <w:sz w:val="20"/>
        </w:rPr>
        <w:tab/>
        <w:t>W przypadku kontroli, o których mowa w §12 umowy, Partner upoważnia osoby uprawnione do prowadzenia kontroli do wglądu do danych, co do których Partner jest administratorem w rozumieniu RODO i są one przetwarzanie w związku z realizacją projektu.</w:t>
      </w:r>
    </w:p>
    <w:p w:rsidR="00C10C00" w:rsidRPr="00C10C00" w:rsidRDefault="00C10C00" w:rsidP="00C10C00">
      <w:pPr>
        <w:pStyle w:val="Akapitzlist"/>
        <w:tabs>
          <w:tab w:val="left" w:pos="677"/>
        </w:tabs>
        <w:ind w:right="199"/>
        <w:rPr>
          <w:sz w:val="20"/>
        </w:rPr>
      </w:pPr>
      <w:r w:rsidRPr="00C10C00">
        <w:rPr>
          <w:sz w:val="20"/>
        </w:rPr>
        <w:t>8.</w:t>
      </w:r>
      <w:r w:rsidRPr="00C10C00">
        <w:rPr>
          <w:sz w:val="20"/>
        </w:rPr>
        <w:tab/>
        <w:t>Partner zapewnia przetwarzanie danych osobowych wyłącznie na obszarze EOG, na zasadach określonych w obowiązujących go przepisach dotyczących ochrony danych osobowych oraz należyte zabezpieczenie danych osobowych.</w:t>
      </w:r>
    </w:p>
    <w:p w:rsidR="00C10C00" w:rsidRPr="00C10C00" w:rsidRDefault="00C10C00" w:rsidP="00C10C00">
      <w:pPr>
        <w:pStyle w:val="Akapitzlist"/>
        <w:tabs>
          <w:tab w:val="left" w:pos="677"/>
        </w:tabs>
        <w:ind w:right="199"/>
        <w:rPr>
          <w:sz w:val="20"/>
        </w:rPr>
      </w:pPr>
      <w:r w:rsidRPr="00C10C00">
        <w:rPr>
          <w:sz w:val="20"/>
        </w:rPr>
        <w:t>9.</w:t>
      </w:r>
      <w:r w:rsidRPr="00C10C00">
        <w:rPr>
          <w:sz w:val="20"/>
        </w:rPr>
        <w:tab/>
      </w:r>
      <w:r w:rsidR="00C63200">
        <w:rPr>
          <w:sz w:val="20"/>
        </w:rPr>
        <w:t xml:space="preserve">Partner </w:t>
      </w:r>
      <w:r w:rsidRPr="00C63200">
        <w:rPr>
          <w:sz w:val="20"/>
        </w:rPr>
        <w:t>Wiodący</w:t>
      </w:r>
      <w:r w:rsidRPr="00C10C00">
        <w:rPr>
          <w:sz w:val="20"/>
        </w:rPr>
        <w:t xml:space="preserve"> zobowiązuje Partnera do wykonywania wobec osób, których dane osobowe dotyczą, obowiązków informacyjnych, o których mowa w art. 13 i 14 RODO. Partner podejmie odpowiednie środki techniczne i organizacyjne w celu udokumentowania wykonania tego obowiązku, zgodnie z zasadą rozliczalności.</w:t>
      </w:r>
    </w:p>
    <w:p w:rsidR="00C10C00" w:rsidRPr="00C10C00" w:rsidRDefault="00C10C00" w:rsidP="00C10C00">
      <w:pPr>
        <w:pStyle w:val="Akapitzlist"/>
        <w:tabs>
          <w:tab w:val="left" w:pos="677"/>
        </w:tabs>
        <w:ind w:right="199"/>
        <w:rPr>
          <w:sz w:val="20"/>
        </w:rPr>
      </w:pPr>
      <w:r w:rsidRPr="00C10C00">
        <w:rPr>
          <w:sz w:val="20"/>
        </w:rPr>
        <w:t>10.</w:t>
      </w:r>
      <w:r w:rsidRPr="00C10C00">
        <w:rPr>
          <w:sz w:val="20"/>
        </w:rPr>
        <w:tab/>
        <w:t>Partner oświadcza, że zapewnia wystarczające gwarancje wdrożenia odpowiednich środków technicznych i organizacyjnych, by przetwarzanie spełniało wymogi RODO i chroniło prawa osób, których dane dotyczą. Ponadto Partner zobowiązuje się, że:</w:t>
      </w:r>
    </w:p>
    <w:p w:rsidR="00C10C00" w:rsidRPr="00C10C00" w:rsidRDefault="00C10C00" w:rsidP="00C10C00">
      <w:pPr>
        <w:pStyle w:val="Akapitzlist"/>
        <w:tabs>
          <w:tab w:val="left" w:pos="677"/>
        </w:tabs>
        <w:ind w:right="199"/>
        <w:rPr>
          <w:sz w:val="20"/>
        </w:rPr>
      </w:pPr>
      <w:r w:rsidRPr="00C10C00">
        <w:rPr>
          <w:sz w:val="20"/>
        </w:rPr>
        <w:t>a)</w:t>
      </w:r>
      <w:r w:rsidRPr="00C10C00">
        <w:rPr>
          <w:sz w:val="20"/>
        </w:rPr>
        <w:tab/>
        <w:t>przetwarza dane osobowe na warunkach określonych w niniejszej umowie;</w:t>
      </w:r>
    </w:p>
    <w:p w:rsidR="00C10C00" w:rsidRPr="00C10C00" w:rsidRDefault="00C10C00" w:rsidP="00C10C00">
      <w:pPr>
        <w:pStyle w:val="Akapitzlist"/>
        <w:tabs>
          <w:tab w:val="left" w:pos="677"/>
        </w:tabs>
        <w:ind w:right="199"/>
        <w:rPr>
          <w:sz w:val="20"/>
        </w:rPr>
      </w:pPr>
      <w:r w:rsidRPr="00C10C00">
        <w:rPr>
          <w:sz w:val="20"/>
        </w:rPr>
        <w:t>b)</w:t>
      </w:r>
      <w:r w:rsidRPr="00C10C00">
        <w:rPr>
          <w:sz w:val="20"/>
        </w:rPr>
        <w:tab/>
        <w:t>zapewnia, by osoby upoważnione do przetwarzania danych osobowych zobowiązały się do zachowania tajemnicy lub by podlegały odpowiedniemu ustawowemu obowiązkowi zachowania tajemnicy;</w:t>
      </w:r>
    </w:p>
    <w:p w:rsidR="00C10C00" w:rsidRPr="00C10C00" w:rsidRDefault="00C10C00" w:rsidP="00C10C00">
      <w:pPr>
        <w:pStyle w:val="Akapitzlist"/>
        <w:tabs>
          <w:tab w:val="left" w:pos="677"/>
        </w:tabs>
        <w:ind w:right="199"/>
        <w:rPr>
          <w:sz w:val="20"/>
        </w:rPr>
      </w:pPr>
      <w:r w:rsidRPr="00C10C00">
        <w:rPr>
          <w:sz w:val="20"/>
        </w:rPr>
        <w:t>c)</w:t>
      </w:r>
      <w:r w:rsidRPr="00C10C00">
        <w:rPr>
          <w:sz w:val="20"/>
        </w:rPr>
        <w:tab/>
        <w:t>będzie prowadził rejestr czynności przetwarzania, o którym mowa w RODO;</w:t>
      </w:r>
    </w:p>
    <w:p w:rsidR="00C10C00" w:rsidRPr="00C10C00" w:rsidRDefault="00C10C00" w:rsidP="00C10C00">
      <w:pPr>
        <w:pStyle w:val="Akapitzlist"/>
        <w:tabs>
          <w:tab w:val="left" w:pos="677"/>
        </w:tabs>
        <w:ind w:right="199"/>
        <w:rPr>
          <w:sz w:val="20"/>
        </w:rPr>
      </w:pPr>
      <w:r w:rsidRPr="00C10C00">
        <w:rPr>
          <w:sz w:val="20"/>
        </w:rPr>
        <w:t>d)</w:t>
      </w:r>
      <w:r w:rsidRPr="00C10C00">
        <w:rPr>
          <w:sz w:val="20"/>
        </w:rPr>
        <w:tab/>
        <w:t>podejmuje wszelkie środki wymagane na mocy art. 32 RODO;</w:t>
      </w:r>
    </w:p>
    <w:p w:rsidR="00C10C00" w:rsidRPr="00C10C00" w:rsidRDefault="00C10C00" w:rsidP="00C10C00">
      <w:pPr>
        <w:pStyle w:val="Akapitzlist"/>
        <w:tabs>
          <w:tab w:val="left" w:pos="677"/>
        </w:tabs>
        <w:ind w:right="199"/>
        <w:rPr>
          <w:sz w:val="20"/>
        </w:rPr>
      </w:pPr>
      <w:r w:rsidRPr="00C10C00">
        <w:rPr>
          <w:sz w:val="20"/>
        </w:rPr>
        <w:t>e)</w:t>
      </w:r>
      <w:r w:rsidRPr="00C10C00">
        <w:rPr>
          <w:sz w:val="20"/>
        </w:rPr>
        <w:tab/>
        <w:t>przestrzega warunków korzystania z usług innego podmiotu przetwarzającego, o których mowa w art. 28 ust. 2 i 4 RODO oraz zgodnie z umową;</w:t>
      </w:r>
    </w:p>
    <w:p w:rsidR="00C10C00" w:rsidRPr="00C10C00" w:rsidRDefault="00C10C00" w:rsidP="00C10C00">
      <w:pPr>
        <w:pStyle w:val="Akapitzlist"/>
        <w:tabs>
          <w:tab w:val="left" w:pos="677"/>
        </w:tabs>
        <w:ind w:right="199"/>
        <w:rPr>
          <w:sz w:val="20"/>
        </w:rPr>
      </w:pPr>
      <w:r w:rsidRPr="00C10C00">
        <w:rPr>
          <w:sz w:val="20"/>
        </w:rPr>
        <w:t>f)</w:t>
      </w:r>
      <w:r w:rsidRPr="00C10C00">
        <w:rPr>
          <w:sz w:val="20"/>
        </w:rPr>
        <w:tab/>
        <w:t>biorąc pod uwagę charakter przetwarzania, w miarę możliwości pomaga Administratorowi poprzez odpowiednie środki techniczne i organizacyjne wywiązać się z obowiązku odpowiadania na żądania osoby, której dane dotyczą, w zakresie wykonywania jej praw określonych w rozdziale III RODO;</w:t>
      </w:r>
    </w:p>
    <w:p w:rsidR="00C10C00" w:rsidRPr="00C10C00" w:rsidRDefault="00C10C00" w:rsidP="00C10C00">
      <w:pPr>
        <w:pStyle w:val="Akapitzlist"/>
        <w:tabs>
          <w:tab w:val="left" w:pos="677"/>
        </w:tabs>
        <w:ind w:right="199"/>
        <w:rPr>
          <w:sz w:val="20"/>
        </w:rPr>
      </w:pPr>
      <w:r w:rsidRPr="00C10C00">
        <w:rPr>
          <w:sz w:val="20"/>
        </w:rPr>
        <w:t>g)</w:t>
      </w:r>
      <w:r w:rsidRPr="00C10C00">
        <w:rPr>
          <w:sz w:val="20"/>
        </w:rPr>
        <w:tab/>
        <w:t>uwzględniając charakter przetwarzania oraz dostępne mu informacje, pomaga Administratorowi wywiązać się z obowiązków określonych w art. 32–36 RODO;</w:t>
      </w:r>
    </w:p>
    <w:p w:rsidR="00C10C00" w:rsidRPr="00C10C00" w:rsidRDefault="00C10C00" w:rsidP="00C10C00">
      <w:pPr>
        <w:pStyle w:val="Akapitzlist"/>
        <w:tabs>
          <w:tab w:val="left" w:pos="677"/>
        </w:tabs>
        <w:ind w:right="199"/>
        <w:rPr>
          <w:sz w:val="20"/>
        </w:rPr>
      </w:pPr>
      <w:r w:rsidRPr="00C10C00">
        <w:rPr>
          <w:sz w:val="20"/>
        </w:rPr>
        <w:t>h)</w:t>
      </w:r>
      <w:r w:rsidRPr="00C10C00">
        <w:rPr>
          <w:sz w:val="20"/>
        </w:rPr>
        <w:tab/>
        <w:t>po zakończeniu przetwarzania traci dostęp do danych, a w przypadku sporządzenia kopii usuwa je chyba, że jest to niezbędne do ustalenia, dochodzenia lub obrony roszczeń prawnych;</w:t>
      </w:r>
    </w:p>
    <w:p w:rsidR="00C10C00" w:rsidRPr="00C10C00" w:rsidRDefault="00C10C00" w:rsidP="00C10C00">
      <w:pPr>
        <w:pStyle w:val="Akapitzlist"/>
        <w:tabs>
          <w:tab w:val="left" w:pos="677"/>
        </w:tabs>
        <w:ind w:right="199"/>
        <w:rPr>
          <w:sz w:val="20"/>
        </w:rPr>
      </w:pPr>
      <w:r w:rsidRPr="00C10C00">
        <w:rPr>
          <w:sz w:val="20"/>
        </w:rPr>
        <w:t>i)</w:t>
      </w:r>
      <w:r w:rsidRPr="00C10C00">
        <w:rPr>
          <w:sz w:val="20"/>
        </w:rPr>
        <w:tab/>
        <w:t>udostępnia Administratorowi wszelkie informacje niezbędne do wykazania spełnienia obowiązków określonych w art. 28 RODO oraz umożliwia Administratorowi lub podmiotowi przez niego wskazanemu przeprowadzanie audytów, w tym inspekcji, i przyczynia się do nich na zasadach określonych w umowie.</w:t>
      </w:r>
    </w:p>
    <w:p w:rsidR="00C10C00" w:rsidRPr="00C10C00" w:rsidRDefault="00C10C00" w:rsidP="00C10C00">
      <w:pPr>
        <w:pStyle w:val="Akapitzlist"/>
        <w:tabs>
          <w:tab w:val="left" w:pos="677"/>
        </w:tabs>
        <w:ind w:right="199"/>
        <w:rPr>
          <w:sz w:val="20"/>
        </w:rPr>
      </w:pPr>
      <w:r w:rsidRPr="00C10C00">
        <w:rPr>
          <w:sz w:val="20"/>
        </w:rPr>
        <w:t>11.</w:t>
      </w:r>
      <w:r w:rsidRPr="00C10C00">
        <w:rPr>
          <w:sz w:val="20"/>
        </w:rPr>
        <w:tab/>
        <w:t>Partner zobowiązuje się, że przez czas trwania umowy, w ramach swojej organizacji, będzie przetwarzać powierzone mu dane osobowe zgodnie z przepisami prawa o ochronie danych osobowych (RODO oraz przepisami państwa członkowskiego z uwagi na swoją siedzibę), w tym między innymi przetwarzać je będzie poprzez zastosowanie odpowiednich środków technicznych i organizacyjnych zapewniających ochronę przetwarzania danych osobowych adekwatną do zagrożeń oraz kategorii danych objętych ochroną oraz przed ich udostępnieniem osobom nieupoważnionym, będzie prowadził ewidencję osób upoważnionych do przetwarzania powierzonych danych osobowych i zobowiązywał ich do zachowania tajemnicy.</w:t>
      </w:r>
    </w:p>
    <w:p w:rsidR="00C10C00" w:rsidRPr="00C10C00" w:rsidRDefault="00C10C00" w:rsidP="00C10C00">
      <w:pPr>
        <w:pStyle w:val="Akapitzlist"/>
        <w:tabs>
          <w:tab w:val="left" w:pos="677"/>
        </w:tabs>
        <w:ind w:right="199"/>
        <w:rPr>
          <w:sz w:val="20"/>
        </w:rPr>
      </w:pPr>
      <w:r w:rsidRPr="00C10C00">
        <w:rPr>
          <w:sz w:val="20"/>
        </w:rPr>
        <w:t>12.</w:t>
      </w:r>
      <w:r w:rsidRPr="00C10C00">
        <w:rPr>
          <w:sz w:val="20"/>
        </w:rPr>
        <w:tab/>
        <w:t>Partner zobowiązuje się ponadto, że będzie przetwarzać dane osobowe wyłącznie zgodnie z umową oraz instrukcjami, które w razie konieczności Administrator może przekazać, w tym nie będzie wykorzystywać danych osobowych w celu, w sposób i przez czas inny niż określony w umowie, w szczególności w celu osiągnięcia korzyści na swoją rzecz lub na rzecz podmiotu trzeciego.</w:t>
      </w:r>
    </w:p>
    <w:p w:rsidR="00C10C00" w:rsidRPr="00C10C00" w:rsidRDefault="00C10C00" w:rsidP="00C10C00">
      <w:pPr>
        <w:pStyle w:val="Akapitzlist"/>
        <w:tabs>
          <w:tab w:val="left" w:pos="677"/>
        </w:tabs>
        <w:ind w:right="199"/>
        <w:rPr>
          <w:sz w:val="20"/>
        </w:rPr>
      </w:pPr>
      <w:r w:rsidRPr="00C10C00">
        <w:rPr>
          <w:sz w:val="20"/>
        </w:rPr>
        <w:t>13.</w:t>
      </w:r>
      <w:r w:rsidRPr="00C10C00">
        <w:rPr>
          <w:sz w:val="20"/>
        </w:rPr>
        <w:tab/>
        <w:t xml:space="preserve">Partner dołoży starań, aby podjąć odpowiednie środki techniczne i organizacyjne przeciwko utracie lub jakiejkolwiek formie bezprawnego przetwarzania, w tym naruszenia ochrony danych - przypadkowe lub niezgodne z prawem zniszczenie, utracenie, zmodyfikowanie, nieuprawnione </w:t>
      </w:r>
      <w:r w:rsidRPr="00C10C00">
        <w:rPr>
          <w:sz w:val="20"/>
        </w:rPr>
        <w:lastRenderedPageBreak/>
        <w:t>ujawnienie lub nieuprawniony dostęp do danych osobowych przesyłanych, przechowywanych lub w inny sposób przetwarzanych - w związku z wykonywaniem przetwarzania danych osobowych na mocy umowy.</w:t>
      </w:r>
    </w:p>
    <w:p w:rsidR="00C10C00" w:rsidRPr="00C10C00" w:rsidRDefault="00C10C00" w:rsidP="00C10C00">
      <w:pPr>
        <w:pStyle w:val="Akapitzlist"/>
        <w:tabs>
          <w:tab w:val="left" w:pos="677"/>
        </w:tabs>
        <w:ind w:right="199"/>
        <w:rPr>
          <w:sz w:val="20"/>
        </w:rPr>
      </w:pPr>
      <w:r w:rsidRPr="00C10C00">
        <w:rPr>
          <w:sz w:val="20"/>
        </w:rPr>
        <w:t>14.</w:t>
      </w:r>
      <w:r w:rsidRPr="00C10C00">
        <w:rPr>
          <w:sz w:val="20"/>
        </w:rPr>
        <w:tab/>
        <w:t>Partner zobowiązuje się, że dołoży wszelkich starań, aby środki bezpieczeństwa były na rozsądnym poziomie, z uwzględnieniem aktualnego stanu wiedzy, wrażliwości danych osobowych i kosztów związanych ze środkami bezpieczeństwa.</w:t>
      </w:r>
    </w:p>
    <w:p w:rsidR="00C10C00" w:rsidRPr="00C10C00" w:rsidRDefault="00C10C00" w:rsidP="00C10C00">
      <w:pPr>
        <w:pStyle w:val="Akapitzlist"/>
        <w:tabs>
          <w:tab w:val="left" w:pos="677"/>
        </w:tabs>
        <w:ind w:right="199"/>
        <w:rPr>
          <w:sz w:val="20"/>
        </w:rPr>
      </w:pPr>
      <w:r w:rsidRPr="00C10C00">
        <w:rPr>
          <w:sz w:val="20"/>
        </w:rPr>
        <w:t>15.</w:t>
      </w:r>
      <w:r w:rsidRPr="00C10C00">
        <w:rPr>
          <w:sz w:val="20"/>
        </w:rPr>
        <w:tab/>
        <w:t>Partner zarządza ryzykiem w procesie przetwarzania powierzonych danych i stosuje środki bezpieczeństwa oparte na wynikach analizy ryzyka</w:t>
      </w:r>
    </w:p>
    <w:p w:rsidR="00C10C00" w:rsidRPr="00C10C00" w:rsidRDefault="00C10C00" w:rsidP="00C10C00">
      <w:pPr>
        <w:pStyle w:val="Akapitzlist"/>
        <w:tabs>
          <w:tab w:val="left" w:pos="677"/>
        </w:tabs>
        <w:ind w:right="199"/>
        <w:rPr>
          <w:sz w:val="20"/>
        </w:rPr>
      </w:pPr>
      <w:r w:rsidRPr="00C10C00">
        <w:rPr>
          <w:sz w:val="20"/>
        </w:rPr>
        <w:t>16.</w:t>
      </w:r>
      <w:r w:rsidRPr="00C10C00">
        <w:rPr>
          <w:sz w:val="20"/>
        </w:rPr>
        <w:tab/>
        <w:t xml:space="preserve">W przypadku naruszenia bezpieczeństwa lub naruszenia ochrony danych, o którym mowa w art. 4 pkt. 12 RODO, Partner,  niezwłocznie, nie później niż w terminie 12 godzin, powiadamia o tym </w:t>
      </w:r>
      <w:r w:rsidR="001709BA">
        <w:rPr>
          <w:sz w:val="20"/>
        </w:rPr>
        <w:t xml:space="preserve">Partnera </w:t>
      </w:r>
      <w:r w:rsidRPr="00C10C00">
        <w:rPr>
          <w:sz w:val="20"/>
        </w:rPr>
        <w:t>Wiodącego. Partner w takim wypadku dołoży wszelkich starań, aby dostarczone informacje były kompletne, poprawne i dokładne.</w:t>
      </w:r>
    </w:p>
    <w:p w:rsidR="00C10C00" w:rsidRPr="00C10C00" w:rsidRDefault="00C10C00" w:rsidP="00C10C00">
      <w:pPr>
        <w:pStyle w:val="Akapitzlist"/>
        <w:tabs>
          <w:tab w:val="left" w:pos="677"/>
        </w:tabs>
        <w:ind w:right="199"/>
        <w:rPr>
          <w:sz w:val="20"/>
        </w:rPr>
      </w:pPr>
      <w:r w:rsidRPr="00C10C00">
        <w:rPr>
          <w:sz w:val="20"/>
        </w:rPr>
        <w:t>17.</w:t>
      </w:r>
      <w:r w:rsidRPr="00C10C00">
        <w:rPr>
          <w:sz w:val="20"/>
        </w:rPr>
        <w:tab/>
        <w:t xml:space="preserve">Jeżeli wymaga </w:t>
      </w:r>
      <w:r w:rsidRPr="00A46313">
        <w:rPr>
          <w:sz w:val="20"/>
        </w:rPr>
        <w:t>tego prawo lub regulacje, Partner współpracuje</w:t>
      </w:r>
      <w:r w:rsidRPr="00C10C00">
        <w:rPr>
          <w:sz w:val="20"/>
        </w:rPr>
        <w:t xml:space="preserve"> w zakresie powiadamiania odpowiednich organów lub podmiotów danych. </w:t>
      </w:r>
    </w:p>
    <w:p w:rsidR="00C10C00" w:rsidRPr="00C10C00" w:rsidRDefault="00C10C00" w:rsidP="00C10C00">
      <w:pPr>
        <w:pStyle w:val="Akapitzlist"/>
        <w:tabs>
          <w:tab w:val="left" w:pos="677"/>
        </w:tabs>
        <w:ind w:right="199"/>
        <w:rPr>
          <w:sz w:val="20"/>
        </w:rPr>
      </w:pPr>
      <w:r w:rsidRPr="00C10C00">
        <w:rPr>
          <w:sz w:val="20"/>
        </w:rPr>
        <w:t>18.</w:t>
      </w:r>
      <w:r w:rsidRPr="00C10C00">
        <w:rPr>
          <w:sz w:val="20"/>
        </w:rPr>
        <w:tab/>
        <w:t xml:space="preserve">Partner niezwłocznie poinformuje </w:t>
      </w:r>
      <w:r w:rsidR="0086312B">
        <w:rPr>
          <w:sz w:val="20"/>
        </w:rPr>
        <w:t xml:space="preserve">Partnera </w:t>
      </w:r>
      <w:r w:rsidRPr="00C10C00">
        <w:rPr>
          <w:sz w:val="20"/>
        </w:rPr>
        <w:t xml:space="preserve"> Wiodącego o wszelkich okolicznościach mających wpływ na bezpieczeństwo przetwarzania powierzonych danych osobowych.</w:t>
      </w:r>
    </w:p>
    <w:p w:rsidR="00C10C00" w:rsidRPr="00C10C00" w:rsidRDefault="00C10C00" w:rsidP="00C10C00">
      <w:pPr>
        <w:pStyle w:val="Akapitzlist"/>
        <w:tabs>
          <w:tab w:val="left" w:pos="677"/>
        </w:tabs>
        <w:ind w:right="199"/>
        <w:rPr>
          <w:sz w:val="20"/>
        </w:rPr>
      </w:pPr>
      <w:r w:rsidRPr="00C10C00">
        <w:rPr>
          <w:sz w:val="20"/>
        </w:rPr>
        <w:t>19.</w:t>
      </w:r>
      <w:r w:rsidRPr="00C10C00">
        <w:rPr>
          <w:sz w:val="20"/>
        </w:rPr>
        <w:tab/>
        <w:t xml:space="preserve">Partner umożliwi </w:t>
      </w:r>
      <w:r w:rsidR="00C63200">
        <w:rPr>
          <w:sz w:val="20"/>
        </w:rPr>
        <w:t xml:space="preserve">Partnerowi </w:t>
      </w:r>
      <w:r w:rsidRPr="00C63200">
        <w:rPr>
          <w:sz w:val="20"/>
        </w:rPr>
        <w:t>Wiodącemu,</w:t>
      </w:r>
      <w:r w:rsidRPr="00C10C00">
        <w:rPr>
          <w:sz w:val="20"/>
        </w:rPr>
        <w:t xml:space="preserve"> Ministrowi lub innemu podmiotowi upoważnionemu, dokonanie kontroli zgodności przetwarzania powierzonych do przetwarzania danych osobowych z  Umową.</w:t>
      </w:r>
    </w:p>
    <w:p w:rsidR="00C10C00" w:rsidRDefault="00C10C00" w:rsidP="00C10C00">
      <w:pPr>
        <w:pStyle w:val="Akapitzlist"/>
        <w:tabs>
          <w:tab w:val="left" w:pos="677"/>
        </w:tabs>
        <w:ind w:left="317" w:right="199" w:firstLine="0"/>
        <w:rPr>
          <w:sz w:val="20"/>
        </w:rPr>
      </w:pPr>
      <w:r w:rsidRPr="00C10C00">
        <w:rPr>
          <w:sz w:val="20"/>
        </w:rPr>
        <w:t>20.</w:t>
      </w:r>
      <w:r w:rsidRPr="00C10C00">
        <w:rPr>
          <w:sz w:val="20"/>
        </w:rPr>
        <w:tab/>
        <w:t>Partner odpowiada za szkody spowodowane swoim działaniem w związku z niedopełnieniem obowiązków, które RODO nakłada bezpośrednio na Partnera jako przetwarzającego lub gdy działał poza zgodnymi z prawem instrukcjami</w:t>
      </w:r>
      <w:r w:rsidR="00C63200">
        <w:rPr>
          <w:sz w:val="20"/>
        </w:rPr>
        <w:t xml:space="preserve"> Partnera</w:t>
      </w:r>
      <w:r w:rsidRPr="00C63200">
        <w:rPr>
          <w:sz w:val="20"/>
        </w:rPr>
        <w:t xml:space="preserve"> Wiodącego lub</w:t>
      </w:r>
      <w:r w:rsidRPr="00C10C00">
        <w:rPr>
          <w:sz w:val="20"/>
        </w:rPr>
        <w:t xml:space="preserve"> wbrew tym instrukcjom. Partner odpowiada za szkody spowodowane zastosowaniem lub niezastosowaniem właściwych środków bezpieczeństwa.  </w:t>
      </w:r>
    </w:p>
    <w:p w:rsidR="00C36550" w:rsidRDefault="00C10C00" w:rsidP="00C10C00">
      <w:pPr>
        <w:pStyle w:val="Tekstpodstawowy"/>
        <w:spacing w:before="3"/>
        <w:ind w:firstLine="0"/>
        <w:jc w:val="center"/>
        <w:rPr>
          <w:b/>
        </w:rPr>
      </w:pPr>
      <w:r>
        <w:rPr>
          <w:b/>
        </w:rPr>
        <w:t>§ 19</w:t>
      </w:r>
    </w:p>
    <w:p w:rsidR="00C10C00" w:rsidRDefault="00C10C00" w:rsidP="00C36550">
      <w:pPr>
        <w:pStyle w:val="Tekstpodstawowy"/>
        <w:spacing w:before="3"/>
        <w:ind w:firstLine="0"/>
        <w:rPr>
          <w:b/>
        </w:rPr>
      </w:pPr>
    </w:p>
    <w:p w:rsidR="00C36550" w:rsidRDefault="00C36550" w:rsidP="00C36550">
      <w:pPr>
        <w:ind w:left="2646"/>
        <w:rPr>
          <w:b/>
          <w:sz w:val="20"/>
        </w:rPr>
      </w:pPr>
      <w:r>
        <w:rPr>
          <w:b/>
          <w:sz w:val="20"/>
        </w:rPr>
        <w:t>CENTRALNY SYSTEM TELEINFORMATYCZNY</w:t>
      </w:r>
    </w:p>
    <w:p w:rsidR="00C36550" w:rsidRDefault="00C36550" w:rsidP="00C36550">
      <w:pPr>
        <w:pStyle w:val="Akapitzlist"/>
        <w:numPr>
          <w:ilvl w:val="0"/>
          <w:numId w:val="3"/>
        </w:numPr>
        <w:tabs>
          <w:tab w:val="left" w:pos="677"/>
        </w:tabs>
        <w:spacing w:before="120"/>
        <w:ind w:right="195"/>
        <w:rPr>
          <w:sz w:val="20"/>
        </w:rPr>
      </w:pPr>
      <w:r>
        <w:rPr>
          <w:sz w:val="20"/>
        </w:rPr>
        <w:t>Partner projektu w celu rozliczenia realizowanego projektu korzysta z SL2014.</w:t>
      </w:r>
    </w:p>
    <w:p w:rsidR="00C36550" w:rsidRDefault="00C36550" w:rsidP="00C36550">
      <w:pPr>
        <w:pStyle w:val="Akapitzlist"/>
        <w:numPr>
          <w:ilvl w:val="0"/>
          <w:numId w:val="3"/>
        </w:numPr>
        <w:tabs>
          <w:tab w:val="left" w:pos="677"/>
        </w:tabs>
        <w:spacing w:before="122"/>
        <w:rPr>
          <w:sz w:val="20"/>
        </w:rPr>
      </w:pPr>
      <w:r>
        <w:rPr>
          <w:sz w:val="20"/>
        </w:rPr>
        <w:t>Za pośrednictwem SL2014 partner</w:t>
      </w:r>
      <w:r>
        <w:rPr>
          <w:spacing w:val="7"/>
          <w:sz w:val="20"/>
        </w:rPr>
        <w:t xml:space="preserve"> </w:t>
      </w:r>
      <w:r>
        <w:rPr>
          <w:sz w:val="20"/>
        </w:rPr>
        <w:t>projektu:</w:t>
      </w:r>
    </w:p>
    <w:p w:rsidR="00C36550" w:rsidRDefault="00C36550" w:rsidP="00C36550">
      <w:pPr>
        <w:pStyle w:val="Akapitzlist"/>
        <w:numPr>
          <w:ilvl w:val="1"/>
          <w:numId w:val="3"/>
        </w:numPr>
        <w:tabs>
          <w:tab w:val="left" w:pos="1385"/>
        </w:tabs>
        <w:spacing w:before="120"/>
        <w:rPr>
          <w:sz w:val="20"/>
        </w:rPr>
      </w:pPr>
      <w:r>
        <w:rPr>
          <w:sz w:val="20"/>
        </w:rPr>
        <w:t>przygotowuje, składa i przesyła częściowe wnioski o płatność do właściwego</w:t>
      </w:r>
      <w:r>
        <w:rPr>
          <w:spacing w:val="-39"/>
          <w:sz w:val="20"/>
        </w:rPr>
        <w:t xml:space="preserve"> </w:t>
      </w:r>
      <w:r>
        <w:rPr>
          <w:sz w:val="20"/>
        </w:rPr>
        <w:t>Kontrolera;</w:t>
      </w:r>
    </w:p>
    <w:p w:rsidR="00C36550" w:rsidRDefault="00C36550" w:rsidP="00C36550">
      <w:pPr>
        <w:pStyle w:val="Akapitzlist"/>
        <w:numPr>
          <w:ilvl w:val="1"/>
          <w:numId w:val="3"/>
        </w:numPr>
        <w:tabs>
          <w:tab w:val="left" w:pos="1385"/>
        </w:tabs>
        <w:spacing w:before="120"/>
        <w:rPr>
          <w:sz w:val="20"/>
        </w:rPr>
      </w:pPr>
      <w:r>
        <w:rPr>
          <w:sz w:val="20"/>
        </w:rPr>
        <w:t>rejestruje informacje o harmonogramie płatności w swojej części</w:t>
      </w:r>
      <w:r>
        <w:rPr>
          <w:spacing w:val="-9"/>
          <w:sz w:val="20"/>
        </w:rPr>
        <w:t xml:space="preserve"> </w:t>
      </w:r>
      <w:r>
        <w:rPr>
          <w:sz w:val="20"/>
        </w:rPr>
        <w:t>projektu;</w:t>
      </w:r>
    </w:p>
    <w:p w:rsidR="00C36550" w:rsidRDefault="00C36550" w:rsidP="00C36550">
      <w:pPr>
        <w:pStyle w:val="Akapitzlist"/>
        <w:numPr>
          <w:ilvl w:val="1"/>
          <w:numId w:val="3"/>
        </w:numPr>
        <w:tabs>
          <w:tab w:val="left" w:pos="1385"/>
        </w:tabs>
        <w:spacing w:before="118"/>
        <w:ind w:right="196"/>
        <w:rPr>
          <w:sz w:val="20"/>
        </w:rPr>
      </w:pPr>
      <w:r>
        <w:rPr>
          <w:sz w:val="20"/>
        </w:rPr>
        <w:t>rejestruje informacje o planowanych i przeprowadzonych postępowaniach o udzielenie zamówienia publicznego, planowanych i udzielonych zamówieniach zgodnie z zasadą konkurencyjności, opisaną szczegółowo w aktualnym Podręczniku beneficjenta, informacje o zawartych umowach i wyłonionych wykonawcach oraz personelu</w:t>
      </w:r>
      <w:r>
        <w:rPr>
          <w:spacing w:val="-23"/>
          <w:sz w:val="20"/>
        </w:rPr>
        <w:t xml:space="preserve"> </w:t>
      </w:r>
      <w:r>
        <w:rPr>
          <w:sz w:val="20"/>
        </w:rPr>
        <w:t>projektu;</w:t>
      </w:r>
    </w:p>
    <w:p w:rsidR="00C36550" w:rsidRDefault="00C36550" w:rsidP="00C36550">
      <w:pPr>
        <w:pStyle w:val="Akapitzlist"/>
        <w:numPr>
          <w:ilvl w:val="1"/>
          <w:numId w:val="3"/>
        </w:numPr>
        <w:tabs>
          <w:tab w:val="left" w:pos="1385"/>
        </w:tabs>
        <w:spacing w:before="122"/>
        <w:ind w:right="201"/>
        <w:rPr>
          <w:sz w:val="20"/>
        </w:rPr>
      </w:pPr>
      <w:r>
        <w:rPr>
          <w:sz w:val="20"/>
        </w:rPr>
        <w:t>prowadzi korespondencję z właściwym Kontrolerem w zakresie realizowanego projektu     i przekazuje na żądanie Kontrolera niezbędne informacje oraz elektroniczne wersje dokumentów.</w:t>
      </w:r>
    </w:p>
    <w:p w:rsidR="00C36550" w:rsidRDefault="00C36550" w:rsidP="00C36550">
      <w:pPr>
        <w:pStyle w:val="Akapitzlist"/>
        <w:numPr>
          <w:ilvl w:val="0"/>
          <w:numId w:val="3"/>
        </w:numPr>
        <w:tabs>
          <w:tab w:val="left" w:pos="677"/>
        </w:tabs>
        <w:spacing w:before="119"/>
        <w:ind w:right="195"/>
        <w:rPr>
          <w:sz w:val="20"/>
        </w:rPr>
      </w:pPr>
      <w:r>
        <w:rPr>
          <w:sz w:val="20"/>
        </w:rPr>
        <w:t>Przekazanie  elektronicznych  wersji   dokumentów  za  pośrednictwem   SL2014  nie  zdejmuje    z partnera projektu obowiązku ich przechowywania. Partner projektu przechowuje także oryginały dokumentów na podstawie których utworzono elektroniczne wersje dokumentów. Partner projektu udostępniania podczas kontroli na miejscu przeprowadzanej przez uprawnione instytucje zarówno oryginały dokumentów, jak i ich elektroniczne</w:t>
      </w:r>
      <w:r>
        <w:rPr>
          <w:spacing w:val="-8"/>
          <w:sz w:val="20"/>
        </w:rPr>
        <w:t xml:space="preserve"> </w:t>
      </w:r>
      <w:r>
        <w:rPr>
          <w:sz w:val="20"/>
        </w:rPr>
        <w:t>wersje.</w:t>
      </w:r>
    </w:p>
    <w:p w:rsidR="00C36550" w:rsidRDefault="00C36550" w:rsidP="00C36550">
      <w:pPr>
        <w:pStyle w:val="Akapitzlist"/>
        <w:numPr>
          <w:ilvl w:val="0"/>
          <w:numId w:val="3"/>
        </w:numPr>
        <w:tabs>
          <w:tab w:val="left" w:pos="677"/>
        </w:tabs>
        <w:spacing w:before="120"/>
        <w:ind w:right="199"/>
        <w:rPr>
          <w:sz w:val="20"/>
        </w:rPr>
      </w:pPr>
      <w:r>
        <w:rPr>
          <w:sz w:val="20"/>
        </w:rPr>
        <w:t>Szczegółowy opis zadań partnera projektu w zakresie pracy w SL2014 i terminy realizacji zadań są określone w aktualnym Podręczniku beneficjenta lub Podręczniku beneficjenta SL2014 dostępnych na stronie internetowej</w:t>
      </w:r>
      <w:r>
        <w:rPr>
          <w:spacing w:val="-2"/>
          <w:sz w:val="20"/>
        </w:rPr>
        <w:t xml:space="preserve"> </w:t>
      </w:r>
      <w:r>
        <w:rPr>
          <w:sz w:val="20"/>
        </w:rPr>
        <w:t>programu.</w:t>
      </w:r>
    </w:p>
    <w:p w:rsidR="00C36550" w:rsidRDefault="00C36550" w:rsidP="00C36550">
      <w:pPr>
        <w:pStyle w:val="Akapitzlist"/>
        <w:numPr>
          <w:ilvl w:val="0"/>
          <w:numId w:val="3"/>
        </w:numPr>
        <w:tabs>
          <w:tab w:val="left" w:pos="677"/>
        </w:tabs>
        <w:ind w:right="197"/>
        <w:rPr>
          <w:sz w:val="20"/>
        </w:rPr>
      </w:pPr>
      <w:r>
        <w:rPr>
          <w:sz w:val="20"/>
        </w:rPr>
        <w:t>Wszyscy partnerzy projektu uznają za prawnie wiążące przyjęte w  umowie rozwiązania stosowane w zakresie komunikacji i wymiany danych w SL2014, bez możliwości kwestionowania skutków ich</w:t>
      </w:r>
      <w:r>
        <w:rPr>
          <w:spacing w:val="-5"/>
          <w:sz w:val="20"/>
        </w:rPr>
        <w:t xml:space="preserve"> </w:t>
      </w:r>
      <w:r>
        <w:rPr>
          <w:sz w:val="20"/>
        </w:rPr>
        <w:t>stosowania.</w:t>
      </w:r>
    </w:p>
    <w:p w:rsidR="00C36550" w:rsidRDefault="00C36550" w:rsidP="00A43A2F">
      <w:pPr>
        <w:pStyle w:val="Akapitzlist"/>
        <w:numPr>
          <w:ilvl w:val="0"/>
          <w:numId w:val="3"/>
        </w:numPr>
        <w:tabs>
          <w:tab w:val="left" w:pos="677"/>
        </w:tabs>
        <w:spacing w:before="75" w:after="120"/>
        <w:ind w:left="675" w:right="198" w:hanging="357"/>
        <w:rPr>
          <w:sz w:val="20"/>
        </w:rPr>
      </w:pPr>
      <w:r>
        <w:rPr>
          <w:sz w:val="20"/>
        </w:rPr>
        <w:t xml:space="preserve">Każdy z partnerów projektu uczestniczących w realizacji projektu wyznacza do pracy w SL2014 osoby uprawnione do wykonywania w jego imieniu czynności związanych z realizacją projektu. Zgłoszenie ww. osób, zmiana ich uprawnień lub wycofanie dostępu do SL2014 jest dokonywane na podstawie  wniosku  o  nadanie/zmianę/wycofanie  dostępu  dla  osoby  uprawnionej,  zgodnie </w:t>
      </w:r>
      <w:r>
        <w:rPr>
          <w:sz w:val="20"/>
        </w:rPr>
        <w:lastRenderedPageBreak/>
        <w:t xml:space="preserve">z </w:t>
      </w:r>
      <w:r>
        <w:rPr>
          <w:i/>
          <w:sz w:val="20"/>
        </w:rPr>
        <w:t>Procedurą zgłaszania osób uprawnionych w ramach projektu, za pośrednictwem partnera wiodącego</w:t>
      </w:r>
      <w:r>
        <w:rPr>
          <w:sz w:val="20"/>
        </w:rPr>
        <w:t>. Aktualne wersje ww. dokumentów dostępne są na stronie internetowej programu. Lista osób uprawnionych do pracy w SL2014 wraz z wnioskami o nadanie/zmianę/wycofanie dostępu dla osoby uprawnionej stanowią załącznik do umowy o dofinansowanie zawartej pomiędzy Instytucją Zarządzającą a partnerem wiodącym. Zmiana załącznika (tj. zmiany w gronie osób uprawnionych) nie wymaga sporządzania aneksu do</w:t>
      </w:r>
      <w:r>
        <w:rPr>
          <w:spacing w:val="-13"/>
          <w:sz w:val="20"/>
        </w:rPr>
        <w:t xml:space="preserve"> </w:t>
      </w:r>
      <w:r>
        <w:rPr>
          <w:sz w:val="20"/>
        </w:rPr>
        <w:t>umowy.</w:t>
      </w:r>
    </w:p>
    <w:p w:rsidR="00C36550" w:rsidRDefault="00C36550" w:rsidP="00C36550">
      <w:pPr>
        <w:pStyle w:val="Akapitzlist"/>
        <w:numPr>
          <w:ilvl w:val="0"/>
          <w:numId w:val="3"/>
        </w:numPr>
        <w:tabs>
          <w:tab w:val="left" w:pos="677"/>
        </w:tabs>
        <w:spacing w:before="122"/>
        <w:ind w:right="196"/>
        <w:rPr>
          <w:sz w:val="20"/>
        </w:rPr>
      </w:pPr>
      <w:r>
        <w:rPr>
          <w:sz w:val="20"/>
        </w:rPr>
        <w:t>Wszelkie działania w SL2014 osób uprawnionych będą traktowane w sensie prawnym jako działania</w:t>
      </w:r>
      <w:r>
        <w:rPr>
          <w:spacing w:val="-2"/>
          <w:sz w:val="20"/>
        </w:rPr>
        <w:t xml:space="preserve"> </w:t>
      </w:r>
      <w:r>
        <w:rPr>
          <w:sz w:val="20"/>
        </w:rPr>
        <w:t>partnera.</w:t>
      </w:r>
    </w:p>
    <w:p w:rsidR="00C36550" w:rsidRDefault="00C36550" w:rsidP="00C36550">
      <w:pPr>
        <w:pStyle w:val="Akapitzlist"/>
        <w:numPr>
          <w:ilvl w:val="0"/>
          <w:numId w:val="3"/>
        </w:numPr>
        <w:tabs>
          <w:tab w:val="left" w:pos="677"/>
        </w:tabs>
        <w:spacing w:before="118"/>
        <w:ind w:right="198"/>
        <w:rPr>
          <w:sz w:val="20"/>
        </w:rPr>
      </w:pPr>
      <w:r>
        <w:rPr>
          <w:sz w:val="20"/>
        </w:rPr>
        <w:t>Wszelka korespondencja pomiędzy partnerem projektu a właściwym Kontrolerem prowadzona jest z wykorzystaniem SL2014, za wyjątkiem komunikacji</w:t>
      </w:r>
      <w:r>
        <w:rPr>
          <w:spacing w:val="-1"/>
          <w:sz w:val="20"/>
        </w:rPr>
        <w:t xml:space="preserve"> </w:t>
      </w:r>
      <w:r>
        <w:rPr>
          <w:sz w:val="20"/>
        </w:rPr>
        <w:t>dotyczącej:</w:t>
      </w:r>
    </w:p>
    <w:p w:rsidR="00C36550" w:rsidRDefault="00C36550" w:rsidP="00C36550">
      <w:pPr>
        <w:pStyle w:val="Akapitzlist"/>
        <w:numPr>
          <w:ilvl w:val="1"/>
          <w:numId w:val="3"/>
        </w:numPr>
        <w:tabs>
          <w:tab w:val="left" w:pos="1385"/>
        </w:tabs>
        <w:rPr>
          <w:sz w:val="20"/>
        </w:rPr>
      </w:pPr>
      <w:r>
        <w:rPr>
          <w:sz w:val="20"/>
        </w:rPr>
        <w:t>zmian treści umowy wymagających zawarcia aneksu do</w:t>
      </w:r>
      <w:r>
        <w:rPr>
          <w:spacing w:val="-11"/>
          <w:sz w:val="20"/>
        </w:rPr>
        <w:t xml:space="preserve"> </w:t>
      </w:r>
      <w:r>
        <w:rPr>
          <w:sz w:val="20"/>
        </w:rPr>
        <w:t>umowy;</w:t>
      </w:r>
    </w:p>
    <w:p w:rsidR="00C36550" w:rsidRDefault="00C36550" w:rsidP="00C36550">
      <w:pPr>
        <w:pStyle w:val="Akapitzlist"/>
        <w:numPr>
          <w:ilvl w:val="1"/>
          <w:numId w:val="3"/>
        </w:numPr>
        <w:tabs>
          <w:tab w:val="left" w:pos="1385"/>
        </w:tabs>
        <w:spacing w:before="120"/>
        <w:rPr>
          <w:sz w:val="20"/>
        </w:rPr>
      </w:pPr>
      <w:r>
        <w:rPr>
          <w:sz w:val="20"/>
        </w:rPr>
        <w:t>wniosków o nadanie/zmianę/wycofanie dostępu do SL2014 dla osoby</w:t>
      </w:r>
      <w:r>
        <w:rPr>
          <w:spacing w:val="-19"/>
          <w:sz w:val="20"/>
        </w:rPr>
        <w:t xml:space="preserve"> </w:t>
      </w:r>
      <w:r>
        <w:rPr>
          <w:sz w:val="20"/>
        </w:rPr>
        <w:t>uprawnionej,</w:t>
      </w:r>
    </w:p>
    <w:p w:rsidR="00C36550" w:rsidRDefault="00C36550" w:rsidP="00C36550">
      <w:pPr>
        <w:pStyle w:val="Akapitzlist"/>
        <w:numPr>
          <w:ilvl w:val="1"/>
          <w:numId w:val="3"/>
        </w:numPr>
        <w:tabs>
          <w:tab w:val="left" w:pos="1385"/>
        </w:tabs>
        <w:rPr>
          <w:sz w:val="20"/>
        </w:rPr>
      </w:pPr>
      <w:r>
        <w:rPr>
          <w:sz w:val="20"/>
        </w:rPr>
        <w:t>kontroli na</w:t>
      </w:r>
      <w:r>
        <w:rPr>
          <w:spacing w:val="-4"/>
          <w:sz w:val="20"/>
        </w:rPr>
        <w:t xml:space="preserve"> </w:t>
      </w:r>
      <w:r>
        <w:rPr>
          <w:sz w:val="20"/>
        </w:rPr>
        <w:t>miejscu;</w:t>
      </w:r>
    </w:p>
    <w:p w:rsidR="00C36550" w:rsidRDefault="00C36550" w:rsidP="00C36550">
      <w:pPr>
        <w:pStyle w:val="Akapitzlist"/>
        <w:numPr>
          <w:ilvl w:val="1"/>
          <w:numId w:val="3"/>
        </w:numPr>
        <w:tabs>
          <w:tab w:val="left" w:pos="1385"/>
        </w:tabs>
        <w:spacing w:before="118"/>
        <w:rPr>
          <w:sz w:val="20"/>
        </w:rPr>
      </w:pPr>
      <w:r>
        <w:rPr>
          <w:sz w:val="20"/>
        </w:rPr>
        <w:t>dochodzenia zwrotu środków, o którym mowa w §</w:t>
      </w:r>
      <w:r>
        <w:rPr>
          <w:spacing w:val="1"/>
          <w:sz w:val="20"/>
        </w:rPr>
        <w:t xml:space="preserve"> </w:t>
      </w:r>
      <w:r>
        <w:rPr>
          <w:sz w:val="20"/>
        </w:rPr>
        <w:t>10.</w:t>
      </w:r>
    </w:p>
    <w:p w:rsidR="00C36550" w:rsidRDefault="00C36550" w:rsidP="00C36550">
      <w:pPr>
        <w:pStyle w:val="Akapitzlist"/>
        <w:numPr>
          <w:ilvl w:val="0"/>
          <w:numId w:val="3"/>
        </w:numPr>
        <w:tabs>
          <w:tab w:val="left" w:pos="677"/>
        </w:tabs>
        <w:ind w:right="197"/>
        <w:rPr>
          <w:sz w:val="20"/>
        </w:rPr>
      </w:pPr>
      <w:r>
        <w:rPr>
          <w:sz w:val="20"/>
        </w:rPr>
        <w:t xml:space="preserve">Osoby uprawnione przez partnera projektu, mającego siedzibę na terytorium Rzeczypospolitej Polskiej, w celu uwierzytelniania czynności dokonywanych w ramach SL2014, korzystają z profilu zaufanego </w:t>
      </w:r>
      <w:proofErr w:type="spellStart"/>
      <w:r>
        <w:rPr>
          <w:sz w:val="20"/>
        </w:rPr>
        <w:t>ePUAP</w:t>
      </w:r>
      <w:proofErr w:type="spellEnd"/>
      <w:r>
        <w:rPr>
          <w:sz w:val="20"/>
        </w:rPr>
        <w:t xml:space="preserve"> lub bezpiecznego podpisu elektronicznego weryfikowanego za pomocą ważnego kwalifikowalnego certyfikatu w ramach SL2014. W przypadku gdy z powodów technicznych wykorzystanie profilu zaufanego </w:t>
      </w:r>
      <w:proofErr w:type="spellStart"/>
      <w:r>
        <w:rPr>
          <w:sz w:val="20"/>
        </w:rPr>
        <w:t>ePUAP</w:t>
      </w:r>
      <w:proofErr w:type="spellEnd"/>
      <w:r>
        <w:rPr>
          <w:sz w:val="20"/>
        </w:rPr>
        <w:t xml:space="preserve"> nie jest możliwe, uwierzytelnianie następuje przez wykorzystanie loginu i hasła wygenerowanego przez SL2014, gdzie jako login stosuje się PESEL danej osoby</w:t>
      </w:r>
      <w:r>
        <w:rPr>
          <w:spacing w:val="-4"/>
          <w:sz w:val="20"/>
        </w:rPr>
        <w:t xml:space="preserve"> </w:t>
      </w:r>
      <w:r>
        <w:rPr>
          <w:sz w:val="20"/>
        </w:rPr>
        <w:t>uprawnionej.</w:t>
      </w:r>
    </w:p>
    <w:p w:rsidR="00C36550" w:rsidRDefault="00C36550" w:rsidP="00C36550">
      <w:pPr>
        <w:pStyle w:val="Akapitzlist"/>
        <w:numPr>
          <w:ilvl w:val="0"/>
          <w:numId w:val="3"/>
        </w:numPr>
        <w:tabs>
          <w:tab w:val="left" w:pos="677"/>
        </w:tabs>
        <w:spacing w:before="120"/>
        <w:ind w:right="198"/>
        <w:rPr>
          <w:sz w:val="20"/>
        </w:rPr>
      </w:pPr>
      <w:r>
        <w:rPr>
          <w:sz w:val="20"/>
        </w:rPr>
        <w:t>Osoby uprawnione przez partnera projektu niemającego siedziby na terytorium Rzeczypospolitej Polskiej,  w  celu  uwierzytelniania  czynności  dokonywanych   w  ramach  SL2014,  korzystają     z bezpiecznego podpisu elektronicznego weryfikowanego za pomocą ważnego kwalifikowalnego certyfikatu w ramach SL2014 lub ze swojego adresu e-mail oraz</w:t>
      </w:r>
      <w:r>
        <w:rPr>
          <w:spacing w:val="-6"/>
          <w:sz w:val="20"/>
        </w:rPr>
        <w:t xml:space="preserve"> </w:t>
      </w:r>
      <w:r>
        <w:rPr>
          <w:sz w:val="20"/>
        </w:rPr>
        <w:t>hasła.</w:t>
      </w:r>
    </w:p>
    <w:p w:rsidR="00C36550" w:rsidRDefault="00C36550" w:rsidP="00C36550">
      <w:pPr>
        <w:pStyle w:val="Akapitzlist"/>
        <w:numPr>
          <w:ilvl w:val="0"/>
          <w:numId w:val="3"/>
        </w:numPr>
        <w:tabs>
          <w:tab w:val="left" w:pos="677"/>
        </w:tabs>
        <w:spacing w:before="120"/>
        <w:ind w:right="200"/>
        <w:rPr>
          <w:sz w:val="20"/>
        </w:rPr>
      </w:pPr>
      <w:r>
        <w:rPr>
          <w:sz w:val="20"/>
        </w:rPr>
        <w:t>W uzasadnionych sytuacjach, np. w przypadku awarii aplikacji, kiedy czas przywracania prawidłowego  działania  SL2014  nie  pozwoli  na  złożenie  częściowego  wniosku  o  płatność   w terminie, partner projektu składa wnioski w papierowej wersji zgodnie ze wzorem dostępnym na stronie internetowej  programu.  Partner  projektu  zobowiązuje  się  uzupełnić  dane  w  SL2014  w zakresie dokumentów przekazanych drogą pisemną w terminie 5 dni roboczych od otrzymania informacji o usunięciu</w:t>
      </w:r>
      <w:r>
        <w:rPr>
          <w:spacing w:val="-3"/>
          <w:sz w:val="20"/>
        </w:rPr>
        <w:t xml:space="preserve"> </w:t>
      </w:r>
      <w:r>
        <w:rPr>
          <w:sz w:val="20"/>
        </w:rPr>
        <w:t>awarii.</w:t>
      </w:r>
    </w:p>
    <w:p w:rsidR="00C36550" w:rsidRDefault="00C36550" w:rsidP="00C36550">
      <w:pPr>
        <w:pStyle w:val="Akapitzlist"/>
        <w:numPr>
          <w:ilvl w:val="0"/>
          <w:numId w:val="3"/>
        </w:numPr>
        <w:tabs>
          <w:tab w:val="left" w:pos="677"/>
        </w:tabs>
        <w:spacing w:before="118" w:line="242" w:lineRule="auto"/>
        <w:ind w:right="197"/>
        <w:rPr>
          <w:sz w:val="20"/>
        </w:rPr>
      </w:pPr>
      <w:r>
        <w:rPr>
          <w:sz w:val="20"/>
        </w:rPr>
        <w:t xml:space="preserve">Osoby uprawnione przez partnera projektu zobowiązane są do przestrzegania </w:t>
      </w:r>
      <w:r>
        <w:rPr>
          <w:i/>
          <w:sz w:val="20"/>
        </w:rPr>
        <w:t xml:space="preserve">Regulaminu </w:t>
      </w:r>
      <w:r w:rsidRPr="00A27566">
        <w:rPr>
          <w:i/>
          <w:sz w:val="20"/>
        </w:rPr>
        <w:t>bezpieczeństwa</w:t>
      </w:r>
      <w:r>
        <w:rPr>
          <w:sz w:val="20"/>
        </w:rPr>
        <w:t xml:space="preserve"> </w:t>
      </w:r>
      <w:r>
        <w:rPr>
          <w:i/>
          <w:sz w:val="20"/>
        </w:rPr>
        <w:t xml:space="preserve">informacji przetwarzanych w aplikacji głównej centralnego systemu teleinformatycznego </w:t>
      </w:r>
      <w:r>
        <w:rPr>
          <w:sz w:val="20"/>
        </w:rPr>
        <w:t>oraz do pracy w SL2014 zgodnie z zasadami określonymi w aktualnym Podręczniku beneficjenta i Podręczniku beneficjenta</w:t>
      </w:r>
      <w:r>
        <w:rPr>
          <w:spacing w:val="-1"/>
          <w:sz w:val="20"/>
        </w:rPr>
        <w:t xml:space="preserve"> </w:t>
      </w:r>
      <w:r>
        <w:rPr>
          <w:sz w:val="20"/>
        </w:rPr>
        <w:t>SL2014.</w:t>
      </w:r>
    </w:p>
    <w:p w:rsidR="00C36550" w:rsidRDefault="00C36550" w:rsidP="00C36550">
      <w:pPr>
        <w:pStyle w:val="Akapitzlist"/>
        <w:numPr>
          <w:ilvl w:val="0"/>
          <w:numId w:val="3"/>
        </w:numPr>
        <w:tabs>
          <w:tab w:val="left" w:pos="677"/>
        </w:tabs>
        <w:spacing w:before="115"/>
        <w:ind w:right="200"/>
        <w:rPr>
          <w:sz w:val="20"/>
        </w:rPr>
      </w:pPr>
      <w:r>
        <w:rPr>
          <w:sz w:val="20"/>
        </w:rPr>
        <w:t>Partner projektu niezwłocznie zgłasza do partnera wiodącego i Wspólnego Sekretariatu Technicznego informacje na temat awarii SL2014 uniemożliwiających bądź utrudniających pracę w SL2014, skutkujących w szczególności niemożnością przesłania za pośrednictwem SL2014 częściowego wniosku o płatność do</w:t>
      </w:r>
      <w:r>
        <w:rPr>
          <w:spacing w:val="-3"/>
          <w:sz w:val="20"/>
        </w:rPr>
        <w:t xml:space="preserve"> </w:t>
      </w:r>
      <w:r>
        <w:rPr>
          <w:sz w:val="20"/>
        </w:rPr>
        <w:t>Kontrolera.</w:t>
      </w:r>
    </w:p>
    <w:p w:rsidR="00C36550" w:rsidRDefault="00C36550" w:rsidP="00C36550">
      <w:pPr>
        <w:pStyle w:val="Akapitzlist"/>
        <w:numPr>
          <w:ilvl w:val="0"/>
          <w:numId w:val="3"/>
        </w:numPr>
        <w:tabs>
          <w:tab w:val="left" w:pos="677"/>
        </w:tabs>
        <w:spacing w:before="119"/>
        <w:ind w:right="200"/>
        <w:rPr>
          <w:sz w:val="20"/>
        </w:rPr>
      </w:pPr>
      <w:r w:rsidRPr="00A43A2F">
        <w:rPr>
          <w:sz w:val="20"/>
        </w:rPr>
        <w:t>Partner projektu każdorazowo zgłasza do partnera wiodącego i Wspólnego Sekretariatu Technicznego informacje o naruszeniu bezpieczeństwa informacji, incydentach i podatnościach związanych z  przetwarzaniem  przez  partnera  projektu  danych  w  SL2014,  w  tym  zwłaszcza o nieautoryzowanym dostępie do danych przetwarzanych przez partnera projektu w</w:t>
      </w:r>
      <w:r w:rsidRPr="00A43A2F">
        <w:rPr>
          <w:spacing w:val="-20"/>
          <w:sz w:val="20"/>
        </w:rPr>
        <w:t xml:space="preserve"> </w:t>
      </w:r>
      <w:r w:rsidRPr="00A43A2F">
        <w:rPr>
          <w:sz w:val="20"/>
        </w:rPr>
        <w:t>SL2014.</w:t>
      </w:r>
    </w:p>
    <w:p w:rsidR="00A43A2F" w:rsidRDefault="00A43A2F" w:rsidP="00A43A2F">
      <w:pPr>
        <w:pStyle w:val="Nagwek1"/>
        <w:spacing w:before="72"/>
      </w:pPr>
      <w:r>
        <w:t>§ 20</w:t>
      </w:r>
    </w:p>
    <w:p w:rsidR="00A43A2F" w:rsidRDefault="00A43A2F" w:rsidP="00A43A2F">
      <w:pPr>
        <w:spacing w:before="121"/>
        <w:ind w:left="2452"/>
        <w:rPr>
          <w:b/>
          <w:sz w:val="20"/>
        </w:rPr>
      </w:pPr>
      <w:r>
        <w:rPr>
          <w:b/>
          <w:sz w:val="20"/>
        </w:rPr>
        <w:t>PRAWO WŁAŚCIWE I ROZWIĄZYWANIE SPORÓW</w:t>
      </w:r>
    </w:p>
    <w:p w:rsidR="00A43A2F" w:rsidRDefault="00A43A2F" w:rsidP="00A43A2F">
      <w:pPr>
        <w:pStyle w:val="Akapitzlist"/>
        <w:numPr>
          <w:ilvl w:val="0"/>
          <w:numId w:val="2"/>
        </w:numPr>
        <w:tabs>
          <w:tab w:val="left" w:pos="675"/>
        </w:tabs>
        <w:spacing w:before="123"/>
        <w:rPr>
          <w:sz w:val="20"/>
        </w:rPr>
      </w:pPr>
      <w:r>
        <w:rPr>
          <w:sz w:val="20"/>
        </w:rPr>
        <w:t>Prawem właściwym dla  umowy jest prawo państwa partnera</w:t>
      </w:r>
      <w:r>
        <w:rPr>
          <w:spacing w:val="-1"/>
          <w:sz w:val="20"/>
        </w:rPr>
        <w:t xml:space="preserve"> </w:t>
      </w:r>
      <w:r>
        <w:rPr>
          <w:sz w:val="20"/>
        </w:rPr>
        <w:t>wiodącego.</w:t>
      </w:r>
    </w:p>
    <w:p w:rsidR="00A43A2F" w:rsidRDefault="00A43A2F" w:rsidP="00A43A2F">
      <w:pPr>
        <w:pStyle w:val="Akapitzlist"/>
        <w:numPr>
          <w:ilvl w:val="0"/>
          <w:numId w:val="2"/>
        </w:numPr>
        <w:tabs>
          <w:tab w:val="left" w:pos="675"/>
        </w:tabs>
        <w:spacing w:before="120"/>
        <w:ind w:right="197"/>
        <w:rPr>
          <w:sz w:val="20"/>
        </w:rPr>
      </w:pPr>
      <w:r>
        <w:rPr>
          <w:sz w:val="20"/>
        </w:rPr>
        <w:t>W przypadku zaistnienia sporów między Stronami odnośnie interpretacji lub realizacji  umowy partnerskiej, Strony będą dążyć do jego rozstrzygnięcia w drodze mediacji. W tym celu każdy z partnerów mianuje jednego niezależnego mediatora. Zadaniem zespołu mediatorów będzie wypracowanie w terminie 1 miesiąca od utworzenia zespołu rozwiązania zaistniałego sporu.</w:t>
      </w:r>
    </w:p>
    <w:p w:rsidR="00A43A2F" w:rsidRDefault="00A43A2F" w:rsidP="00A43A2F">
      <w:pPr>
        <w:pStyle w:val="Akapitzlist"/>
        <w:numPr>
          <w:ilvl w:val="0"/>
          <w:numId w:val="2"/>
        </w:numPr>
        <w:tabs>
          <w:tab w:val="left" w:pos="675"/>
        </w:tabs>
        <w:spacing w:before="120"/>
        <w:ind w:right="194"/>
        <w:rPr>
          <w:sz w:val="20"/>
        </w:rPr>
      </w:pPr>
      <w:r>
        <w:rPr>
          <w:sz w:val="20"/>
        </w:rPr>
        <w:t>Jeżeli rozwiązanie zaproponowane przez mediatorów nie uzyska akceptacji wszystkich partnerów, spór podlegać będzie jurysdykcji sądu powszechnego właściwego dla siedziby partnera wiodącego.</w:t>
      </w:r>
    </w:p>
    <w:p w:rsidR="00A43A2F" w:rsidRDefault="00A43A2F" w:rsidP="00A43A2F">
      <w:pPr>
        <w:pStyle w:val="Nagwek1"/>
      </w:pPr>
      <w:r>
        <w:lastRenderedPageBreak/>
        <w:t>§ 21</w:t>
      </w:r>
    </w:p>
    <w:p w:rsidR="00A43A2F" w:rsidRDefault="00A43A2F" w:rsidP="00A43A2F">
      <w:pPr>
        <w:spacing w:before="120"/>
        <w:ind w:left="768" w:right="652"/>
        <w:jc w:val="center"/>
        <w:rPr>
          <w:b/>
          <w:sz w:val="20"/>
        </w:rPr>
      </w:pPr>
      <w:r>
        <w:rPr>
          <w:b/>
          <w:sz w:val="20"/>
        </w:rPr>
        <w:t>POSTANOWIENIA KOŃCOWE</w:t>
      </w:r>
    </w:p>
    <w:p w:rsidR="00A43A2F" w:rsidRDefault="00A43A2F" w:rsidP="00A43A2F">
      <w:pPr>
        <w:pStyle w:val="Akapitzlist"/>
        <w:numPr>
          <w:ilvl w:val="0"/>
          <w:numId w:val="1"/>
        </w:numPr>
        <w:tabs>
          <w:tab w:val="left" w:pos="675"/>
        </w:tabs>
        <w:spacing w:before="124"/>
        <w:rPr>
          <w:sz w:val="20"/>
        </w:rPr>
      </w:pPr>
      <w:r>
        <w:rPr>
          <w:sz w:val="20"/>
        </w:rPr>
        <w:t>Niniejsza umowa została sporządzona w …………………... egzemplarzach.</w:t>
      </w:r>
    </w:p>
    <w:p w:rsidR="00A43A2F" w:rsidRPr="00A43A2F" w:rsidRDefault="00A43A2F" w:rsidP="00A43A2F">
      <w:pPr>
        <w:tabs>
          <w:tab w:val="left" w:pos="675"/>
        </w:tabs>
        <w:spacing w:before="120"/>
        <w:ind w:right="194"/>
        <w:rPr>
          <w:sz w:val="20"/>
        </w:rPr>
        <w:sectPr w:rsidR="00A43A2F" w:rsidRPr="00A43A2F">
          <w:footnotePr>
            <w:numStart w:val="5"/>
          </w:footnotePr>
          <w:pgSz w:w="11910" w:h="16840"/>
          <w:pgMar w:top="1320" w:right="1220" w:bottom="1200" w:left="1100" w:header="0" w:footer="923" w:gutter="0"/>
          <w:cols w:space="708"/>
        </w:sectPr>
      </w:pPr>
    </w:p>
    <w:p w:rsidR="00A82653" w:rsidRDefault="00270818">
      <w:pPr>
        <w:pStyle w:val="Akapitzlist"/>
        <w:numPr>
          <w:ilvl w:val="0"/>
          <w:numId w:val="1"/>
        </w:numPr>
        <w:tabs>
          <w:tab w:val="left" w:pos="675"/>
        </w:tabs>
        <w:spacing w:before="120"/>
        <w:ind w:right="199"/>
        <w:rPr>
          <w:sz w:val="20"/>
        </w:rPr>
      </w:pPr>
      <w:r>
        <w:rPr>
          <w:sz w:val="20"/>
        </w:rPr>
        <w:lastRenderedPageBreak/>
        <w:t>O ile strony nie postanowią inaczej, wszelka komunikacja pomiędzy Stronami będzie odbywać się w językach: polskim i</w:t>
      </w:r>
      <w:r>
        <w:rPr>
          <w:spacing w:val="-3"/>
          <w:sz w:val="20"/>
        </w:rPr>
        <w:t xml:space="preserve"> </w:t>
      </w:r>
      <w:r>
        <w:rPr>
          <w:sz w:val="20"/>
        </w:rPr>
        <w:t>słowackim.</w:t>
      </w:r>
    </w:p>
    <w:p w:rsidR="00A82653" w:rsidRDefault="00270818">
      <w:pPr>
        <w:pStyle w:val="Akapitzlist"/>
        <w:numPr>
          <w:ilvl w:val="0"/>
          <w:numId w:val="1"/>
        </w:numPr>
        <w:tabs>
          <w:tab w:val="left" w:pos="675"/>
        </w:tabs>
        <w:spacing w:before="119"/>
        <w:rPr>
          <w:sz w:val="20"/>
        </w:rPr>
      </w:pPr>
      <w:r>
        <w:rPr>
          <w:sz w:val="20"/>
        </w:rPr>
        <w:t>Integralną częścią umowy są</w:t>
      </w:r>
      <w:r>
        <w:rPr>
          <w:spacing w:val="-4"/>
          <w:sz w:val="20"/>
        </w:rPr>
        <w:t xml:space="preserve"> </w:t>
      </w:r>
      <w:r>
        <w:rPr>
          <w:sz w:val="20"/>
        </w:rPr>
        <w:t>załączniki:</w:t>
      </w:r>
    </w:p>
    <w:p w:rsidR="00A82653" w:rsidRDefault="00270818">
      <w:pPr>
        <w:pStyle w:val="Akapitzlist"/>
        <w:numPr>
          <w:ilvl w:val="1"/>
          <w:numId w:val="1"/>
        </w:numPr>
        <w:tabs>
          <w:tab w:val="left" w:pos="1753"/>
          <w:tab w:val="left" w:pos="1754"/>
        </w:tabs>
        <w:jc w:val="left"/>
        <w:rPr>
          <w:sz w:val="20"/>
        </w:rPr>
      </w:pPr>
      <w:r>
        <w:rPr>
          <w:sz w:val="20"/>
        </w:rPr>
        <w:t>Załącznik nr 1 –</w:t>
      </w:r>
      <w:r>
        <w:rPr>
          <w:spacing w:val="-11"/>
          <w:sz w:val="20"/>
        </w:rPr>
        <w:t xml:space="preserve"> </w:t>
      </w:r>
      <w:r>
        <w:rPr>
          <w:sz w:val="20"/>
        </w:rPr>
        <w:t>…………………...;</w:t>
      </w:r>
    </w:p>
    <w:p w:rsidR="00A82653" w:rsidRDefault="00270818">
      <w:pPr>
        <w:pStyle w:val="Akapitzlist"/>
        <w:numPr>
          <w:ilvl w:val="1"/>
          <w:numId w:val="1"/>
        </w:numPr>
        <w:tabs>
          <w:tab w:val="left" w:pos="1753"/>
          <w:tab w:val="left" w:pos="1754"/>
        </w:tabs>
        <w:spacing w:before="120"/>
        <w:jc w:val="left"/>
        <w:rPr>
          <w:sz w:val="20"/>
        </w:rPr>
      </w:pPr>
      <w:r>
        <w:rPr>
          <w:sz w:val="20"/>
        </w:rPr>
        <w:t>Załącznik nr 2 –</w:t>
      </w:r>
      <w:r>
        <w:rPr>
          <w:spacing w:val="-12"/>
          <w:sz w:val="20"/>
        </w:rPr>
        <w:t xml:space="preserve"> </w:t>
      </w:r>
      <w:r>
        <w:rPr>
          <w:sz w:val="20"/>
        </w:rPr>
        <w:t>…………………...;</w:t>
      </w:r>
    </w:p>
    <w:p w:rsidR="00A82653" w:rsidRDefault="00270818">
      <w:pPr>
        <w:pStyle w:val="Akapitzlist"/>
        <w:numPr>
          <w:ilvl w:val="1"/>
          <w:numId w:val="1"/>
        </w:numPr>
        <w:tabs>
          <w:tab w:val="left" w:pos="1753"/>
          <w:tab w:val="left" w:pos="1754"/>
        </w:tabs>
        <w:spacing w:before="117"/>
        <w:jc w:val="left"/>
        <w:rPr>
          <w:sz w:val="20"/>
        </w:rPr>
      </w:pPr>
      <w:r>
        <w:rPr>
          <w:sz w:val="20"/>
        </w:rPr>
        <w:t>Załącznik nr 3 –</w:t>
      </w:r>
      <w:r>
        <w:rPr>
          <w:spacing w:val="-12"/>
          <w:sz w:val="20"/>
        </w:rPr>
        <w:t xml:space="preserve"> </w:t>
      </w:r>
      <w:r>
        <w:rPr>
          <w:sz w:val="20"/>
        </w:rPr>
        <w:t>…………………...;</w:t>
      </w:r>
    </w:p>
    <w:p w:rsidR="00A82653" w:rsidRDefault="00270818">
      <w:pPr>
        <w:pStyle w:val="Akapitzlist"/>
        <w:numPr>
          <w:ilvl w:val="1"/>
          <w:numId w:val="1"/>
        </w:numPr>
        <w:tabs>
          <w:tab w:val="left" w:pos="1753"/>
          <w:tab w:val="left" w:pos="1754"/>
        </w:tabs>
        <w:spacing w:before="118"/>
        <w:jc w:val="left"/>
        <w:rPr>
          <w:sz w:val="20"/>
        </w:rPr>
      </w:pPr>
      <w:r>
        <w:rPr>
          <w:sz w:val="20"/>
        </w:rPr>
        <w:t>Załącznik nr … –</w:t>
      </w:r>
      <w:r>
        <w:rPr>
          <w:spacing w:val="2"/>
          <w:sz w:val="20"/>
        </w:rPr>
        <w:t xml:space="preserve"> </w:t>
      </w:r>
      <w:r>
        <w:rPr>
          <w:sz w:val="20"/>
        </w:rPr>
        <w:t>…………………...;</w:t>
      </w:r>
    </w:p>
    <w:p w:rsidR="00A82653" w:rsidRDefault="00270818">
      <w:pPr>
        <w:pStyle w:val="Akapitzlist"/>
        <w:numPr>
          <w:ilvl w:val="1"/>
          <w:numId w:val="1"/>
        </w:numPr>
        <w:tabs>
          <w:tab w:val="left" w:pos="1753"/>
          <w:tab w:val="left" w:pos="1754"/>
        </w:tabs>
        <w:spacing w:before="120"/>
        <w:jc w:val="left"/>
        <w:rPr>
          <w:sz w:val="20"/>
        </w:rPr>
      </w:pPr>
      <w:r>
        <w:rPr>
          <w:sz w:val="20"/>
        </w:rPr>
        <w:t>Załącznik nr … – Zestawienie danych bankowych poszczególnych</w:t>
      </w:r>
      <w:r>
        <w:rPr>
          <w:spacing w:val="-3"/>
          <w:sz w:val="20"/>
        </w:rPr>
        <w:t xml:space="preserve"> </w:t>
      </w:r>
      <w:r>
        <w:rPr>
          <w:sz w:val="20"/>
        </w:rPr>
        <w:t>partnerów</w:t>
      </w:r>
    </w:p>
    <w:p w:rsidR="00A82653" w:rsidRDefault="00270818">
      <w:pPr>
        <w:pStyle w:val="Akapitzlist"/>
        <w:numPr>
          <w:ilvl w:val="1"/>
          <w:numId w:val="1"/>
        </w:numPr>
        <w:tabs>
          <w:tab w:val="left" w:pos="1753"/>
          <w:tab w:val="left" w:pos="1754"/>
        </w:tabs>
        <w:spacing w:before="117"/>
        <w:ind w:right="200"/>
        <w:jc w:val="left"/>
        <w:rPr>
          <w:sz w:val="20"/>
        </w:rPr>
      </w:pPr>
      <w:r>
        <w:rPr>
          <w:sz w:val="20"/>
        </w:rPr>
        <w:t>Załącznik nr … Zakres danych osobowych powierzonych do przetwarzania w zbiorze: Program Polska-Słowacja</w:t>
      </w:r>
      <w:r>
        <w:rPr>
          <w:spacing w:val="1"/>
          <w:sz w:val="20"/>
        </w:rPr>
        <w:t xml:space="preserve"> </w:t>
      </w:r>
      <w:r>
        <w:rPr>
          <w:sz w:val="20"/>
        </w:rPr>
        <w:t>2014-2020;</w:t>
      </w:r>
    </w:p>
    <w:p w:rsidR="00A82653" w:rsidRDefault="00E6190C" w:rsidP="00BC018F">
      <w:pPr>
        <w:pStyle w:val="Akapitzlist"/>
        <w:numPr>
          <w:ilvl w:val="1"/>
          <w:numId w:val="1"/>
        </w:numPr>
        <w:tabs>
          <w:tab w:val="left" w:pos="1753"/>
          <w:tab w:val="left" w:pos="1754"/>
        </w:tabs>
        <w:spacing w:before="125" w:line="235" w:lineRule="auto"/>
        <w:ind w:right="262"/>
        <w:jc w:val="left"/>
        <w:rPr>
          <w:sz w:val="20"/>
        </w:rPr>
      </w:pPr>
      <w:r>
        <w:rPr>
          <w:noProof/>
          <w:lang w:bidi="ar-SA"/>
        </w:rPr>
        <mc:AlternateContent>
          <mc:Choice Requires="wps">
            <w:drawing>
              <wp:anchor distT="0" distB="0" distL="114300" distR="114300" simplePos="0" relativeHeight="503286416" behindDoc="1" locked="0" layoutInCell="1" allowOverlap="1" wp14:anchorId="2C5D2682" wp14:editId="0C9B13C9">
                <wp:simplePos x="0" y="0"/>
                <wp:positionH relativeFrom="page">
                  <wp:posOffset>6047105</wp:posOffset>
                </wp:positionH>
                <wp:positionV relativeFrom="paragraph">
                  <wp:posOffset>218440</wp:posOffset>
                </wp:positionV>
                <wp:extent cx="36830" cy="13970"/>
                <wp:effectExtent l="0" t="0" r="2540" b="0"/>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0AD8A4" id="Rectangle 4" o:spid="_x0000_s1026" style="position:absolute;margin-left:476.15pt;margin-top:17.2pt;width:2.9pt;height:1.1pt;z-index:-300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" fillcolor="black" stroked="f">
                <w10:wrap anchorx="page"/>
              </v:rect>
            </w:pict>
          </mc:Fallback>
        </mc:AlternateContent>
      </w:r>
      <w:r w:rsidR="00270818">
        <w:rPr>
          <w:sz w:val="20"/>
        </w:rPr>
        <w:t>Załącznik nr …: Zakres danych osobowyc</w:t>
      </w:r>
      <w:r w:rsidR="00200CD8">
        <w:rPr>
          <w:sz w:val="20"/>
        </w:rPr>
        <w:t xml:space="preserve">h powierzonych do </w:t>
      </w:r>
      <w:r w:rsidR="00200CD8" w:rsidRPr="00200CD8">
        <w:rPr>
          <w:sz w:val="20"/>
        </w:rPr>
        <w:t>przetwarzania</w:t>
      </w:r>
      <w:r w:rsidR="00200CD8">
        <w:rPr>
          <w:sz w:val="20"/>
        </w:rPr>
        <w:t xml:space="preserve"> </w:t>
      </w:r>
      <w:r w:rsidR="00270818" w:rsidRPr="00200CD8">
        <w:rPr>
          <w:sz w:val="20"/>
        </w:rPr>
        <w:t>w zbiorze</w:t>
      </w:r>
      <w:r w:rsidR="00270818">
        <w:rPr>
          <w:sz w:val="20"/>
        </w:rPr>
        <w:t xml:space="preserve"> </w:t>
      </w:r>
      <w:r w:rsidR="00BC018F" w:rsidRPr="00BC018F">
        <w:t xml:space="preserve"> </w:t>
      </w:r>
      <w:r w:rsidR="00BC018F" w:rsidRPr="00BC018F">
        <w:rPr>
          <w:sz w:val="20"/>
        </w:rPr>
        <w:t>centralnego systemu teleinformatycznego</w:t>
      </w:r>
      <w:r w:rsidR="00BC018F">
        <w:rPr>
          <w:sz w:val="20"/>
        </w:rPr>
        <w:t>.</w:t>
      </w:r>
    </w:p>
    <w:p w:rsidR="00A82653" w:rsidRDefault="00A82653">
      <w:pPr>
        <w:pStyle w:val="Tekstpodstawowy"/>
        <w:ind w:firstLine="0"/>
      </w:pPr>
    </w:p>
    <w:p w:rsidR="00A82653" w:rsidRDefault="00A82653">
      <w:pPr>
        <w:pStyle w:val="Tekstpodstawowy"/>
        <w:spacing w:before="2"/>
        <w:ind w:firstLine="0"/>
        <w:rPr>
          <w:sz w:val="22"/>
        </w:rPr>
      </w:pPr>
    </w:p>
    <w:tbl>
      <w:tblPr>
        <w:tblStyle w:val="TableNormal"/>
        <w:tblW w:w="0" w:type="auto"/>
        <w:tblInd w:w="116" w:type="dxa"/>
        <w:tblLayout w:type="fixed"/>
        <w:tblLook w:val="01E0" w:firstRow="1" w:lastRow="1" w:firstColumn="1" w:lastColumn="1" w:noHBand="0" w:noVBand="0"/>
      </w:tblPr>
      <w:tblGrid>
        <w:gridCol w:w="4757"/>
        <w:gridCol w:w="133"/>
        <w:gridCol w:w="3148"/>
        <w:gridCol w:w="878"/>
      </w:tblGrid>
      <w:tr w:rsidR="00A82653">
        <w:trPr>
          <w:gridAfter w:val="1"/>
          <w:wAfter w:w="762" w:type="dxa"/>
          <w:trHeight w:val="780"/>
        </w:trPr>
        <w:tc>
          <w:tcPr>
            <w:tcW w:w="4757" w:type="dxa"/>
          </w:tcPr>
          <w:p w:rsidR="00A82653" w:rsidRDefault="00A82653">
            <w:pPr>
              <w:pStyle w:val="TableParagraph"/>
              <w:spacing w:line="240" w:lineRule="auto"/>
              <w:ind w:left="0"/>
              <w:rPr>
                <w:rFonts w:ascii="Times New Roman"/>
                <w:sz w:val="18"/>
              </w:rPr>
            </w:pPr>
          </w:p>
        </w:tc>
        <w:tc>
          <w:tcPr>
            <w:tcW w:w="3281" w:type="dxa"/>
            <w:gridSpan w:val="2"/>
          </w:tcPr>
          <w:p w:rsidR="00A82653" w:rsidRDefault="00270818">
            <w:pPr>
              <w:pStyle w:val="TableParagraph"/>
              <w:spacing w:line="223" w:lineRule="exact"/>
              <w:ind w:left="1162" w:right="177"/>
              <w:jc w:val="center"/>
              <w:rPr>
                <w:b/>
                <w:sz w:val="20"/>
              </w:rPr>
            </w:pPr>
            <w:r>
              <w:rPr>
                <w:b/>
                <w:sz w:val="20"/>
              </w:rPr>
              <w:t>W imieniu</w:t>
            </w:r>
          </w:p>
          <w:p w:rsidR="00A82653" w:rsidRDefault="00A82653">
            <w:pPr>
              <w:pStyle w:val="TableParagraph"/>
              <w:spacing w:before="10" w:line="240" w:lineRule="auto"/>
              <w:ind w:left="0"/>
              <w:rPr>
                <w:sz w:val="20"/>
              </w:rPr>
            </w:pPr>
          </w:p>
          <w:p w:rsidR="00A82653" w:rsidRDefault="00270818">
            <w:pPr>
              <w:pStyle w:val="TableParagraph"/>
              <w:spacing w:line="240" w:lineRule="auto"/>
              <w:ind w:left="1162" w:right="177"/>
              <w:jc w:val="center"/>
              <w:rPr>
                <w:b/>
                <w:sz w:val="20"/>
              </w:rPr>
            </w:pPr>
            <w:r>
              <w:rPr>
                <w:b/>
                <w:sz w:val="20"/>
              </w:rPr>
              <w:t>Partnera wiodącego</w:t>
            </w:r>
          </w:p>
        </w:tc>
      </w:tr>
      <w:tr w:rsidR="00A82653">
        <w:trPr>
          <w:gridAfter w:val="1"/>
          <w:wAfter w:w="762" w:type="dxa"/>
          <w:trHeight w:val="486"/>
        </w:trPr>
        <w:tc>
          <w:tcPr>
            <w:tcW w:w="4757" w:type="dxa"/>
          </w:tcPr>
          <w:p w:rsidR="00A82653" w:rsidRDefault="00270818" w:rsidP="00C36550">
            <w:pPr>
              <w:pStyle w:val="TableParagraph"/>
              <w:spacing w:before="80" w:line="240" w:lineRule="auto"/>
              <w:rPr>
                <w:sz w:val="20"/>
              </w:rPr>
            </w:pPr>
            <w:r>
              <w:rPr>
                <w:sz w:val="20"/>
              </w:rPr>
              <w:t>[</w:t>
            </w:r>
            <w:r>
              <w:rPr>
                <w:b/>
                <w:sz w:val="20"/>
              </w:rPr>
              <w:t>pełna nazwa partnera wiodącego</w:t>
            </w:r>
            <w:r>
              <w:rPr>
                <w:sz w:val="20"/>
              </w:rPr>
              <w:t>]</w:t>
            </w:r>
          </w:p>
        </w:tc>
        <w:tc>
          <w:tcPr>
            <w:tcW w:w="3281" w:type="dxa"/>
            <w:gridSpan w:val="2"/>
          </w:tcPr>
          <w:p w:rsidR="00A82653" w:rsidRDefault="00270818">
            <w:pPr>
              <w:pStyle w:val="TableParagraph"/>
              <w:spacing w:before="83" w:line="240" w:lineRule="auto"/>
              <w:ind w:left="0" w:right="334"/>
              <w:jc w:val="right"/>
              <w:rPr>
                <w:sz w:val="20"/>
              </w:rPr>
            </w:pPr>
            <w:r>
              <w:rPr>
                <w:w w:val="95"/>
                <w:sz w:val="20"/>
              </w:rPr>
              <w:t>…………………....</w:t>
            </w:r>
          </w:p>
        </w:tc>
      </w:tr>
      <w:tr w:rsidR="00A82653">
        <w:trPr>
          <w:gridAfter w:val="1"/>
          <w:wAfter w:w="762" w:type="dxa"/>
          <w:trHeight w:val="567"/>
        </w:trPr>
        <w:tc>
          <w:tcPr>
            <w:tcW w:w="4757" w:type="dxa"/>
          </w:tcPr>
          <w:p w:rsidR="00A82653" w:rsidRDefault="00270818">
            <w:pPr>
              <w:pStyle w:val="TableParagraph"/>
              <w:spacing w:before="166" w:line="240" w:lineRule="auto"/>
              <w:ind w:left="200"/>
              <w:rPr>
                <w:sz w:val="20"/>
              </w:rPr>
            </w:pPr>
            <w:r>
              <w:rPr>
                <w:sz w:val="20"/>
              </w:rPr>
              <w:t>Imię i nazwisko</w:t>
            </w:r>
          </w:p>
        </w:tc>
        <w:tc>
          <w:tcPr>
            <w:tcW w:w="3281" w:type="dxa"/>
            <w:gridSpan w:val="2"/>
          </w:tcPr>
          <w:p w:rsidR="00A82653" w:rsidRDefault="00270818">
            <w:pPr>
              <w:pStyle w:val="TableParagraph"/>
              <w:spacing w:before="166" w:line="240" w:lineRule="auto"/>
              <w:ind w:left="0" w:right="334"/>
              <w:jc w:val="right"/>
              <w:rPr>
                <w:sz w:val="20"/>
              </w:rPr>
            </w:pPr>
            <w:r>
              <w:rPr>
                <w:w w:val="95"/>
                <w:sz w:val="20"/>
              </w:rPr>
              <w:t>…………………....</w:t>
            </w:r>
          </w:p>
        </w:tc>
      </w:tr>
      <w:tr w:rsidR="00A82653">
        <w:trPr>
          <w:gridAfter w:val="1"/>
          <w:wAfter w:w="762" w:type="dxa"/>
          <w:trHeight w:val="566"/>
        </w:trPr>
        <w:tc>
          <w:tcPr>
            <w:tcW w:w="4757" w:type="dxa"/>
          </w:tcPr>
          <w:p w:rsidR="00A82653" w:rsidRDefault="00270818">
            <w:pPr>
              <w:pStyle w:val="TableParagraph"/>
              <w:spacing w:before="165" w:line="240" w:lineRule="auto"/>
              <w:ind w:left="200"/>
              <w:rPr>
                <w:sz w:val="20"/>
              </w:rPr>
            </w:pPr>
            <w:r>
              <w:rPr>
                <w:sz w:val="20"/>
              </w:rPr>
              <w:t>Stanowisko</w:t>
            </w:r>
          </w:p>
        </w:tc>
        <w:tc>
          <w:tcPr>
            <w:tcW w:w="3281" w:type="dxa"/>
            <w:gridSpan w:val="2"/>
          </w:tcPr>
          <w:p w:rsidR="00A82653" w:rsidRDefault="00270818">
            <w:pPr>
              <w:pStyle w:val="TableParagraph"/>
              <w:spacing w:before="165" w:line="240" w:lineRule="auto"/>
              <w:ind w:left="0" w:right="334"/>
              <w:jc w:val="right"/>
              <w:rPr>
                <w:sz w:val="20"/>
              </w:rPr>
            </w:pPr>
            <w:r>
              <w:rPr>
                <w:w w:val="95"/>
                <w:sz w:val="20"/>
              </w:rPr>
              <w:t>…………………....</w:t>
            </w:r>
          </w:p>
        </w:tc>
      </w:tr>
      <w:tr w:rsidR="00A82653">
        <w:trPr>
          <w:gridAfter w:val="1"/>
          <w:wAfter w:w="762" w:type="dxa"/>
          <w:trHeight w:val="566"/>
        </w:trPr>
        <w:tc>
          <w:tcPr>
            <w:tcW w:w="4757" w:type="dxa"/>
          </w:tcPr>
          <w:p w:rsidR="00A82653" w:rsidRDefault="00270818">
            <w:pPr>
              <w:pStyle w:val="TableParagraph"/>
              <w:spacing w:before="164" w:line="240" w:lineRule="auto"/>
              <w:ind w:left="200"/>
              <w:rPr>
                <w:sz w:val="20"/>
              </w:rPr>
            </w:pPr>
            <w:r>
              <w:rPr>
                <w:sz w:val="20"/>
              </w:rPr>
              <w:t>Podpis i pieczęć (jeśli dot.)</w:t>
            </w:r>
          </w:p>
        </w:tc>
        <w:tc>
          <w:tcPr>
            <w:tcW w:w="3281" w:type="dxa"/>
            <w:gridSpan w:val="2"/>
          </w:tcPr>
          <w:p w:rsidR="00A82653" w:rsidRDefault="00270818">
            <w:pPr>
              <w:pStyle w:val="TableParagraph"/>
              <w:spacing w:before="164" w:line="240" w:lineRule="auto"/>
              <w:ind w:left="0" w:right="334"/>
              <w:jc w:val="right"/>
              <w:rPr>
                <w:sz w:val="20"/>
              </w:rPr>
            </w:pPr>
            <w:r>
              <w:rPr>
                <w:w w:val="95"/>
                <w:sz w:val="20"/>
              </w:rPr>
              <w:t>…………………....</w:t>
            </w:r>
          </w:p>
        </w:tc>
      </w:tr>
      <w:tr w:rsidR="00A82653">
        <w:trPr>
          <w:gridAfter w:val="1"/>
          <w:wAfter w:w="762" w:type="dxa"/>
          <w:trHeight w:val="394"/>
        </w:trPr>
        <w:tc>
          <w:tcPr>
            <w:tcW w:w="4757" w:type="dxa"/>
          </w:tcPr>
          <w:p w:rsidR="00A82653" w:rsidRDefault="00270818">
            <w:pPr>
              <w:pStyle w:val="TableParagraph"/>
              <w:spacing w:before="164"/>
              <w:ind w:left="200"/>
              <w:rPr>
                <w:sz w:val="20"/>
              </w:rPr>
            </w:pPr>
            <w:r>
              <w:rPr>
                <w:sz w:val="20"/>
              </w:rPr>
              <w:t>Miejsce, data</w:t>
            </w:r>
          </w:p>
        </w:tc>
        <w:tc>
          <w:tcPr>
            <w:tcW w:w="3281" w:type="dxa"/>
            <w:gridSpan w:val="2"/>
          </w:tcPr>
          <w:p w:rsidR="00A82653" w:rsidRDefault="00270818">
            <w:pPr>
              <w:pStyle w:val="TableParagraph"/>
              <w:spacing w:before="164"/>
              <w:ind w:left="0" w:right="334"/>
              <w:jc w:val="right"/>
              <w:rPr>
                <w:w w:val="95"/>
                <w:sz w:val="20"/>
              </w:rPr>
            </w:pPr>
            <w:r>
              <w:rPr>
                <w:w w:val="95"/>
                <w:sz w:val="20"/>
              </w:rPr>
              <w:t>…………………....</w:t>
            </w:r>
          </w:p>
          <w:p w:rsidR="00E35D71" w:rsidRDefault="00E35D71">
            <w:pPr>
              <w:pStyle w:val="TableParagraph"/>
              <w:spacing w:before="164"/>
              <w:ind w:left="0" w:right="334"/>
              <w:jc w:val="right"/>
              <w:rPr>
                <w:w w:val="95"/>
                <w:sz w:val="20"/>
              </w:rPr>
            </w:pPr>
          </w:p>
          <w:p w:rsidR="00E35D71" w:rsidRDefault="00E35D71">
            <w:pPr>
              <w:pStyle w:val="TableParagraph"/>
              <w:spacing w:before="164"/>
              <w:ind w:left="0" w:right="334"/>
              <w:jc w:val="right"/>
              <w:rPr>
                <w:sz w:val="20"/>
              </w:rPr>
            </w:pPr>
          </w:p>
        </w:tc>
      </w:tr>
      <w:tr w:rsidR="00A43A2F" w:rsidTr="00E35D71">
        <w:tblPrEx>
          <w:jc w:val="center"/>
          <w:tblInd w:w="0" w:type="dxa"/>
        </w:tblPrEx>
        <w:trPr>
          <w:trHeight w:val="840"/>
          <w:jc w:val="center"/>
        </w:trPr>
        <w:tc>
          <w:tcPr>
            <w:tcW w:w="4890" w:type="dxa"/>
            <w:gridSpan w:val="2"/>
          </w:tcPr>
          <w:p w:rsidR="00A43A2F" w:rsidRDefault="00A43A2F" w:rsidP="00E35D71">
            <w:pPr>
              <w:pStyle w:val="TableParagraph"/>
              <w:spacing w:line="240" w:lineRule="auto"/>
              <w:ind w:left="0"/>
              <w:rPr>
                <w:rFonts w:ascii="Times New Roman"/>
                <w:sz w:val="18"/>
              </w:rPr>
            </w:pPr>
          </w:p>
        </w:tc>
        <w:tc>
          <w:tcPr>
            <w:tcW w:w="4026" w:type="dxa"/>
            <w:gridSpan w:val="2"/>
          </w:tcPr>
          <w:p w:rsidR="00A43A2F" w:rsidRDefault="00A43A2F" w:rsidP="00E35D71">
            <w:pPr>
              <w:pStyle w:val="TableParagraph"/>
              <w:spacing w:line="223" w:lineRule="exact"/>
              <w:ind w:left="1509" w:right="1532"/>
              <w:jc w:val="center"/>
              <w:rPr>
                <w:b/>
                <w:sz w:val="20"/>
              </w:rPr>
            </w:pPr>
            <w:r>
              <w:rPr>
                <w:b/>
                <w:sz w:val="20"/>
              </w:rPr>
              <w:t>W imieniu</w:t>
            </w:r>
          </w:p>
          <w:p w:rsidR="00A43A2F" w:rsidRDefault="00A43A2F" w:rsidP="00E35D71">
            <w:pPr>
              <w:pStyle w:val="TableParagraph"/>
              <w:tabs>
                <w:tab w:val="right" w:leader="dot" w:pos="3826"/>
              </w:tabs>
              <w:spacing w:before="240" w:line="240" w:lineRule="auto"/>
              <w:ind w:left="175"/>
              <w:rPr>
                <w:sz w:val="20"/>
              </w:rPr>
            </w:pPr>
            <w:r>
              <w:rPr>
                <w:b/>
                <w:sz w:val="20"/>
              </w:rPr>
              <w:t>partnera projektu nr</w:t>
            </w:r>
            <w:r>
              <w:rPr>
                <w:b/>
                <w:position w:val="10"/>
                <w:sz w:val="20"/>
              </w:rPr>
              <w:tab/>
            </w:r>
            <w:r>
              <w:rPr>
                <w:position w:val="10"/>
                <w:sz w:val="20"/>
                <w:vertAlign w:val="superscript"/>
              </w:rPr>
              <w:t>9</w:t>
            </w:r>
          </w:p>
        </w:tc>
      </w:tr>
      <w:tr w:rsidR="00A43A2F" w:rsidTr="00E35D71">
        <w:tblPrEx>
          <w:jc w:val="center"/>
          <w:tblInd w:w="0" w:type="dxa"/>
        </w:tblPrEx>
        <w:trPr>
          <w:trHeight w:val="544"/>
          <w:jc w:val="center"/>
        </w:trPr>
        <w:tc>
          <w:tcPr>
            <w:tcW w:w="4890" w:type="dxa"/>
            <w:gridSpan w:val="2"/>
          </w:tcPr>
          <w:p w:rsidR="00A43A2F" w:rsidRDefault="00A43A2F" w:rsidP="00E35D71">
            <w:pPr>
              <w:pStyle w:val="TableParagraph"/>
              <w:spacing w:before="140" w:line="240" w:lineRule="auto"/>
              <w:ind w:left="200"/>
              <w:rPr>
                <w:sz w:val="20"/>
              </w:rPr>
            </w:pPr>
            <w:r>
              <w:rPr>
                <w:sz w:val="20"/>
              </w:rPr>
              <w:t>[</w:t>
            </w:r>
            <w:r>
              <w:rPr>
                <w:b/>
                <w:sz w:val="20"/>
              </w:rPr>
              <w:t>pełna nazwa partnera projektu nr …</w:t>
            </w:r>
            <w:r>
              <w:rPr>
                <w:sz w:val="20"/>
              </w:rPr>
              <w:t>]</w:t>
            </w:r>
          </w:p>
        </w:tc>
        <w:tc>
          <w:tcPr>
            <w:tcW w:w="4026" w:type="dxa"/>
            <w:gridSpan w:val="2"/>
          </w:tcPr>
          <w:p w:rsidR="00A43A2F" w:rsidRDefault="00A43A2F" w:rsidP="00E35D71">
            <w:pPr>
              <w:pStyle w:val="TableParagraph"/>
              <w:spacing w:before="143" w:line="240" w:lineRule="auto"/>
              <w:ind w:left="1190"/>
              <w:rPr>
                <w:sz w:val="20"/>
              </w:rPr>
            </w:pPr>
            <w:r>
              <w:rPr>
                <w:sz w:val="20"/>
              </w:rPr>
              <w:t>…………………....</w:t>
            </w:r>
          </w:p>
        </w:tc>
      </w:tr>
      <w:tr w:rsidR="00A43A2F" w:rsidTr="00E35D71">
        <w:tblPrEx>
          <w:jc w:val="center"/>
          <w:tblInd w:w="0" w:type="dxa"/>
        </w:tblPrEx>
        <w:trPr>
          <w:trHeight w:val="567"/>
          <w:jc w:val="center"/>
        </w:trPr>
        <w:tc>
          <w:tcPr>
            <w:tcW w:w="4890" w:type="dxa"/>
            <w:gridSpan w:val="2"/>
          </w:tcPr>
          <w:p w:rsidR="00A43A2F" w:rsidRDefault="00A43A2F" w:rsidP="00E35D71">
            <w:pPr>
              <w:pStyle w:val="TableParagraph"/>
              <w:spacing w:before="164" w:line="240" w:lineRule="auto"/>
              <w:ind w:left="200"/>
              <w:rPr>
                <w:sz w:val="20"/>
              </w:rPr>
            </w:pPr>
            <w:r>
              <w:rPr>
                <w:sz w:val="20"/>
              </w:rPr>
              <w:t>Imię i nazwisko</w:t>
            </w:r>
          </w:p>
        </w:tc>
        <w:tc>
          <w:tcPr>
            <w:tcW w:w="4026" w:type="dxa"/>
            <w:gridSpan w:val="2"/>
          </w:tcPr>
          <w:p w:rsidR="00A43A2F" w:rsidRDefault="00A43A2F" w:rsidP="00E35D71">
            <w:pPr>
              <w:pStyle w:val="TableParagraph"/>
              <w:spacing w:before="164" w:line="240" w:lineRule="auto"/>
              <w:ind w:left="1190"/>
              <w:rPr>
                <w:sz w:val="20"/>
              </w:rPr>
            </w:pPr>
            <w:r>
              <w:rPr>
                <w:sz w:val="20"/>
              </w:rPr>
              <w:t>…………………....</w:t>
            </w:r>
          </w:p>
        </w:tc>
      </w:tr>
      <w:tr w:rsidR="00A43A2F" w:rsidTr="00E35D71">
        <w:tblPrEx>
          <w:jc w:val="center"/>
          <w:tblInd w:w="0" w:type="dxa"/>
        </w:tblPrEx>
        <w:trPr>
          <w:trHeight w:val="567"/>
          <w:jc w:val="center"/>
        </w:trPr>
        <w:tc>
          <w:tcPr>
            <w:tcW w:w="4890" w:type="dxa"/>
            <w:gridSpan w:val="2"/>
          </w:tcPr>
          <w:p w:rsidR="00A43A2F" w:rsidRDefault="00A43A2F" w:rsidP="00E35D71">
            <w:pPr>
              <w:pStyle w:val="TableParagraph"/>
              <w:spacing w:before="166" w:line="240" w:lineRule="auto"/>
              <w:ind w:left="200"/>
              <w:rPr>
                <w:sz w:val="20"/>
              </w:rPr>
            </w:pPr>
            <w:r>
              <w:rPr>
                <w:sz w:val="20"/>
              </w:rPr>
              <w:t>Stanowisko</w:t>
            </w:r>
          </w:p>
        </w:tc>
        <w:tc>
          <w:tcPr>
            <w:tcW w:w="4026" w:type="dxa"/>
            <w:gridSpan w:val="2"/>
          </w:tcPr>
          <w:p w:rsidR="00A43A2F" w:rsidRDefault="00A43A2F" w:rsidP="00E35D71">
            <w:pPr>
              <w:pStyle w:val="TableParagraph"/>
              <w:spacing w:before="166" w:line="240" w:lineRule="auto"/>
              <w:ind w:left="1190"/>
              <w:rPr>
                <w:sz w:val="20"/>
              </w:rPr>
            </w:pPr>
            <w:r>
              <w:rPr>
                <w:sz w:val="20"/>
              </w:rPr>
              <w:t>…………………....</w:t>
            </w:r>
          </w:p>
        </w:tc>
      </w:tr>
      <w:tr w:rsidR="00A43A2F" w:rsidTr="00E35D71">
        <w:tblPrEx>
          <w:jc w:val="center"/>
          <w:tblInd w:w="0" w:type="dxa"/>
        </w:tblPrEx>
        <w:trPr>
          <w:trHeight w:val="566"/>
          <w:jc w:val="center"/>
        </w:trPr>
        <w:tc>
          <w:tcPr>
            <w:tcW w:w="4890" w:type="dxa"/>
            <w:gridSpan w:val="2"/>
          </w:tcPr>
          <w:p w:rsidR="00A43A2F" w:rsidRDefault="00A43A2F" w:rsidP="00E35D71">
            <w:pPr>
              <w:pStyle w:val="TableParagraph"/>
              <w:spacing w:before="164" w:line="240" w:lineRule="auto"/>
              <w:ind w:left="200"/>
              <w:rPr>
                <w:sz w:val="20"/>
              </w:rPr>
            </w:pPr>
            <w:r>
              <w:rPr>
                <w:sz w:val="20"/>
              </w:rPr>
              <w:t>Podpis i pieczęć (jeśli dot.)</w:t>
            </w:r>
          </w:p>
        </w:tc>
        <w:tc>
          <w:tcPr>
            <w:tcW w:w="4026" w:type="dxa"/>
            <w:gridSpan w:val="2"/>
          </w:tcPr>
          <w:p w:rsidR="00A43A2F" w:rsidRDefault="00A43A2F" w:rsidP="00E35D71">
            <w:pPr>
              <w:pStyle w:val="TableParagraph"/>
              <w:spacing w:before="164" w:line="240" w:lineRule="auto"/>
              <w:ind w:left="1190"/>
              <w:rPr>
                <w:sz w:val="20"/>
              </w:rPr>
            </w:pPr>
            <w:r>
              <w:rPr>
                <w:sz w:val="20"/>
              </w:rPr>
              <w:t>…………………....</w:t>
            </w:r>
          </w:p>
        </w:tc>
      </w:tr>
      <w:tr w:rsidR="00A43A2F" w:rsidTr="00E35D71">
        <w:tblPrEx>
          <w:jc w:val="center"/>
          <w:tblInd w:w="0" w:type="dxa"/>
        </w:tblPrEx>
        <w:trPr>
          <w:trHeight w:val="394"/>
          <w:jc w:val="center"/>
        </w:trPr>
        <w:tc>
          <w:tcPr>
            <w:tcW w:w="4890" w:type="dxa"/>
            <w:gridSpan w:val="2"/>
          </w:tcPr>
          <w:p w:rsidR="00A43A2F" w:rsidRDefault="00A43A2F" w:rsidP="00E35D71">
            <w:pPr>
              <w:pStyle w:val="TableParagraph"/>
              <w:spacing w:before="164"/>
              <w:ind w:left="200"/>
              <w:rPr>
                <w:sz w:val="20"/>
              </w:rPr>
            </w:pPr>
            <w:r>
              <w:rPr>
                <w:sz w:val="20"/>
              </w:rPr>
              <w:t>Miejsce, data</w:t>
            </w:r>
          </w:p>
        </w:tc>
        <w:tc>
          <w:tcPr>
            <w:tcW w:w="4026" w:type="dxa"/>
            <w:gridSpan w:val="2"/>
          </w:tcPr>
          <w:p w:rsidR="00A43A2F" w:rsidRDefault="00A43A2F" w:rsidP="00E35D71">
            <w:pPr>
              <w:pStyle w:val="TableParagraph"/>
              <w:spacing w:before="164"/>
              <w:ind w:left="1190"/>
              <w:rPr>
                <w:sz w:val="20"/>
              </w:rPr>
            </w:pPr>
            <w:r>
              <w:rPr>
                <w:sz w:val="20"/>
              </w:rPr>
              <w:t>…………………....</w:t>
            </w:r>
          </w:p>
        </w:tc>
      </w:tr>
    </w:tbl>
    <w:p w:rsidR="00A43A2F" w:rsidRDefault="00A43A2F" w:rsidP="00A43A2F">
      <w:pPr>
        <w:rPr>
          <w:sz w:val="20"/>
        </w:rPr>
      </w:pPr>
    </w:p>
    <w:p w:rsidR="00A43A2F" w:rsidRDefault="00A43A2F" w:rsidP="00A43A2F">
      <w:pPr>
        <w:rPr>
          <w:sz w:val="20"/>
        </w:rPr>
      </w:pPr>
    </w:p>
    <w:p w:rsidR="00E35D71" w:rsidRDefault="00E35D71" w:rsidP="00A43A2F">
      <w:pPr>
        <w:pStyle w:val="Tekstpodstawowy"/>
        <w:ind w:firstLine="0"/>
        <w:rPr>
          <w:sz w:val="24"/>
        </w:rPr>
      </w:pPr>
    </w:p>
    <w:p w:rsidR="00E35D71" w:rsidRDefault="00E35D71" w:rsidP="00A43A2F">
      <w:pPr>
        <w:pStyle w:val="Tekstpodstawowy"/>
        <w:ind w:firstLine="0"/>
        <w:rPr>
          <w:sz w:val="24"/>
        </w:rPr>
      </w:pPr>
    </w:p>
    <w:p w:rsidR="00E35D71" w:rsidRDefault="00E35D71" w:rsidP="00A43A2F">
      <w:pPr>
        <w:pStyle w:val="Tekstpodstawowy"/>
        <w:ind w:firstLine="0"/>
        <w:rPr>
          <w:sz w:val="24"/>
        </w:rPr>
      </w:pPr>
    </w:p>
    <w:p w:rsidR="00A82653" w:rsidRDefault="00E6190C" w:rsidP="00A43A2F">
      <w:pPr>
        <w:pStyle w:val="Tekstpodstawowy"/>
        <w:ind w:firstLine="0"/>
        <w:rPr>
          <w:sz w:val="24"/>
        </w:rPr>
      </w:pPr>
      <w:r>
        <w:rPr>
          <w:noProof/>
          <w:lang w:bidi="ar-SA"/>
        </w:rPr>
        <mc:AlternateContent>
          <mc:Choice Requires="wps">
            <w:drawing>
              <wp:anchor distT="0" distB="0" distL="0" distR="0" simplePos="0" relativeHeight="1168" behindDoc="0" locked="0" layoutInCell="1" allowOverlap="1" wp14:anchorId="02406070" wp14:editId="7AC05DBC">
                <wp:simplePos x="0" y="0"/>
                <wp:positionH relativeFrom="page">
                  <wp:posOffset>899160</wp:posOffset>
                </wp:positionH>
                <wp:positionV relativeFrom="paragraph">
                  <wp:posOffset>208915</wp:posOffset>
                </wp:positionV>
                <wp:extent cx="1829435" cy="0"/>
                <wp:effectExtent l="13335" t="8890" r="5080" b="10160"/>
                <wp:wrapTopAndBottom/>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9144">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84CDBB" id="Line 3"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6.45pt" to="214.85pt,1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" strokeweight=".72pt">
                <w10:wrap type="topAndBottom" anchorx="page"/>
              </v:line>
            </w:pict>
          </mc:Fallback>
        </mc:AlternateContent>
      </w:r>
    </w:p>
    <w:p w:rsidR="00A82653" w:rsidRDefault="00EA7590">
      <w:pPr>
        <w:spacing w:before="46"/>
        <w:ind w:left="316"/>
        <w:rPr>
          <w:sz w:val="16"/>
        </w:rPr>
      </w:pPr>
      <w:r>
        <w:rPr>
          <w:position w:val="8"/>
          <w:sz w:val="10"/>
        </w:rPr>
        <w:t>9</w:t>
      </w:r>
      <w:r w:rsidR="00270818" w:rsidRPr="00AB66FC">
        <w:rPr>
          <w:position w:val="8"/>
          <w:sz w:val="10"/>
        </w:rPr>
        <w:t xml:space="preserve"> </w:t>
      </w:r>
      <w:r w:rsidR="00270818" w:rsidRPr="00AB66FC">
        <w:rPr>
          <w:sz w:val="16"/>
        </w:rPr>
        <w:t>Należy</w:t>
      </w:r>
      <w:r w:rsidR="00270818">
        <w:rPr>
          <w:sz w:val="16"/>
        </w:rPr>
        <w:t xml:space="preserve"> dostosować do liczby partnerów projektu uczestniczących w projekcie.</w:t>
      </w:r>
    </w:p>
    <w:p w:rsidR="00A82653" w:rsidRDefault="00A82653">
      <w:pPr>
        <w:rPr>
          <w:sz w:val="16"/>
        </w:rPr>
        <w:sectPr w:rsidR="00A82653">
          <w:footnotePr>
            <w:numStart w:val="5"/>
          </w:footnotePr>
          <w:pgSz w:w="11910" w:h="16840"/>
          <w:pgMar w:top="1580" w:right="1220" w:bottom="1200" w:left="1100" w:header="0" w:footer="923" w:gutter="0"/>
          <w:cols w:space="708"/>
        </w:sectPr>
      </w:pPr>
    </w:p>
    <w:p w:rsidR="00A82653" w:rsidRDefault="00270818">
      <w:pPr>
        <w:pStyle w:val="Tekstpodstawowy"/>
        <w:spacing w:before="75"/>
        <w:ind w:left="316" w:right="197" w:firstLine="0"/>
        <w:jc w:val="both"/>
      </w:pPr>
      <w:r>
        <w:lastRenderedPageBreak/>
        <w:t>Załącznik nr …: Zakres danych osobowych powierzonych do przetwarzania w zbiorze: Program Polska-Słowacja 2014-2020.</w:t>
      </w:r>
    </w:p>
    <w:p w:rsidR="00A82653" w:rsidRDefault="00A82653">
      <w:pPr>
        <w:pStyle w:val="Tekstpodstawowy"/>
        <w:ind w:firstLine="0"/>
        <w:rPr>
          <w:sz w:val="22"/>
        </w:rPr>
      </w:pPr>
    </w:p>
    <w:p w:rsidR="00A82653" w:rsidRDefault="00A82653">
      <w:pPr>
        <w:pStyle w:val="Tekstpodstawowy"/>
        <w:spacing w:before="9"/>
        <w:ind w:firstLine="0"/>
        <w:rPr>
          <w:sz w:val="18"/>
        </w:rPr>
      </w:pPr>
    </w:p>
    <w:p w:rsidR="00A82653" w:rsidRDefault="00270818">
      <w:pPr>
        <w:pStyle w:val="Nagwek1"/>
        <w:ind w:left="316" w:right="198"/>
        <w:jc w:val="both"/>
      </w:pPr>
      <w:r>
        <w:t>Zakres danych osobowych wnioskodawców aplikujących o środki dofinansowania, partnerów wiodących lub partnerów projektów realizujących projekty (w tym ich pracownicy, osoby uprawnione do kontaktów roboczych lub podejmowania wiążących decyzji w ich imieniu)</w:t>
      </w:r>
    </w:p>
    <w:p w:rsidR="00A82653" w:rsidRDefault="00A82653">
      <w:pPr>
        <w:pStyle w:val="Tekstpodstawowy"/>
        <w:spacing w:before="9"/>
        <w:ind w:firstLine="0"/>
        <w:rPr>
          <w:b/>
          <w:sz w:val="10"/>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8601"/>
      </w:tblGrid>
      <w:tr w:rsidR="00A82653">
        <w:trPr>
          <w:trHeight w:val="921"/>
        </w:trPr>
        <w:tc>
          <w:tcPr>
            <w:tcW w:w="612" w:type="dxa"/>
          </w:tcPr>
          <w:p w:rsidR="00A82653" w:rsidRDefault="00A82653">
            <w:pPr>
              <w:pStyle w:val="TableParagraph"/>
              <w:spacing w:line="240" w:lineRule="auto"/>
              <w:ind w:left="0"/>
              <w:rPr>
                <w:rFonts w:ascii="Times New Roman"/>
                <w:sz w:val="18"/>
              </w:rPr>
            </w:pPr>
          </w:p>
        </w:tc>
        <w:tc>
          <w:tcPr>
            <w:tcW w:w="8601" w:type="dxa"/>
          </w:tcPr>
          <w:p w:rsidR="00A82653" w:rsidRDefault="00270818">
            <w:pPr>
              <w:pStyle w:val="TableParagraph"/>
              <w:spacing w:line="240" w:lineRule="auto"/>
              <w:ind w:right="60"/>
              <w:jc w:val="both"/>
              <w:rPr>
                <w:b/>
                <w:sz w:val="20"/>
              </w:rPr>
            </w:pPr>
            <w:r>
              <w:rPr>
                <w:b/>
                <w:sz w:val="20"/>
              </w:rPr>
              <w:t>Osoby reprezentujące wnioskodawców aplikujących o środki dofinansowania, partnerów wiodących lub partnerów projektów realizujących projekty (w tym ich pracownicy, osoby uprawnione do kontaktów roboczych lub podejmowania wiążących decyzji w ich</w:t>
            </w:r>
          </w:p>
          <w:p w:rsidR="00A82653" w:rsidRDefault="00270818">
            <w:pPr>
              <w:pStyle w:val="TableParagraph"/>
              <w:spacing w:line="214" w:lineRule="exact"/>
              <w:jc w:val="both"/>
              <w:rPr>
                <w:b/>
                <w:sz w:val="20"/>
              </w:rPr>
            </w:pPr>
            <w:r>
              <w:rPr>
                <w:b/>
                <w:sz w:val="20"/>
              </w:rPr>
              <w:t>imieniu)</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Imię</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Nazwisko</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Telefon</w:t>
            </w:r>
          </w:p>
        </w:tc>
      </w:tr>
      <w:tr w:rsidR="00A82653">
        <w:trPr>
          <w:trHeight w:val="232"/>
        </w:trPr>
        <w:tc>
          <w:tcPr>
            <w:tcW w:w="612" w:type="dxa"/>
          </w:tcPr>
          <w:p w:rsidR="00A82653" w:rsidRDefault="00270818">
            <w:pPr>
              <w:pStyle w:val="TableParagraph"/>
              <w:spacing w:line="212" w:lineRule="exact"/>
              <w:rPr>
                <w:sz w:val="20"/>
              </w:rPr>
            </w:pPr>
            <w:r>
              <w:rPr>
                <w:w w:val="99"/>
                <w:sz w:val="20"/>
              </w:rPr>
              <w:t>4</w:t>
            </w:r>
          </w:p>
        </w:tc>
        <w:tc>
          <w:tcPr>
            <w:tcW w:w="8601" w:type="dxa"/>
          </w:tcPr>
          <w:p w:rsidR="00A82653" w:rsidRDefault="00270818">
            <w:pPr>
              <w:pStyle w:val="TableParagraph"/>
              <w:spacing w:line="212" w:lineRule="exact"/>
              <w:rPr>
                <w:sz w:val="20"/>
              </w:rPr>
            </w:pPr>
            <w:r>
              <w:rPr>
                <w:sz w:val="20"/>
              </w:rPr>
              <w:t>Fax</w:t>
            </w:r>
          </w:p>
        </w:tc>
      </w:tr>
      <w:tr w:rsidR="00A82653">
        <w:trPr>
          <w:trHeight w:val="232"/>
        </w:trPr>
        <w:tc>
          <w:tcPr>
            <w:tcW w:w="612" w:type="dxa"/>
          </w:tcPr>
          <w:p w:rsidR="00A82653" w:rsidRDefault="00270818">
            <w:pPr>
              <w:pStyle w:val="TableParagraph"/>
              <w:spacing w:line="212" w:lineRule="exact"/>
              <w:rPr>
                <w:sz w:val="20"/>
              </w:rPr>
            </w:pPr>
            <w:r>
              <w:rPr>
                <w:w w:val="99"/>
                <w:sz w:val="20"/>
              </w:rPr>
              <w:t>5</w:t>
            </w:r>
          </w:p>
        </w:tc>
        <w:tc>
          <w:tcPr>
            <w:tcW w:w="8601" w:type="dxa"/>
          </w:tcPr>
          <w:p w:rsidR="00A82653" w:rsidRDefault="00270818">
            <w:pPr>
              <w:pStyle w:val="TableParagraph"/>
              <w:spacing w:line="212" w:lineRule="exact"/>
              <w:rPr>
                <w:sz w:val="20"/>
              </w:rPr>
            </w:pPr>
            <w:r>
              <w:rPr>
                <w:sz w:val="20"/>
              </w:rPr>
              <w:t>Adres e-mail</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Kraj</w:t>
            </w:r>
          </w:p>
        </w:tc>
      </w:tr>
      <w:tr w:rsidR="00A82653">
        <w:trPr>
          <w:trHeight w:val="254"/>
        </w:trPr>
        <w:tc>
          <w:tcPr>
            <w:tcW w:w="612" w:type="dxa"/>
          </w:tcPr>
          <w:p w:rsidR="00A82653" w:rsidRDefault="00270818">
            <w:pPr>
              <w:pStyle w:val="TableParagraph"/>
              <w:spacing w:line="228" w:lineRule="exact"/>
              <w:rPr>
                <w:sz w:val="20"/>
              </w:rPr>
            </w:pPr>
            <w:r>
              <w:rPr>
                <w:w w:val="99"/>
                <w:sz w:val="20"/>
              </w:rPr>
              <w:t>7</w:t>
            </w:r>
          </w:p>
        </w:tc>
        <w:tc>
          <w:tcPr>
            <w:tcW w:w="8601" w:type="dxa"/>
          </w:tcPr>
          <w:p w:rsidR="00A82653" w:rsidRDefault="00270818">
            <w:pPr>
              <w:pStyle w:val="TableParagraph"/>
              <w:spacing w:line="228" w:lineRule="exact"/>
              <w:rPr>
                <w:sz w:val="20"/>
              </w:rPr>
            </w:pPr>
            <w:r>
              <w:rPr>
                <w:sz w:val="20"/>
              </w:rPr>
              <w:t>PESEL/nr identyfikacyjny</w:t>
            </w:r>
          </w:p>
        </w:tc>
      </w:tr>
      <w:tr w:rsidR="00A82653">
        <w:trPr>
          <w:trHeight w:val="230"/>
        </w:trPr>
        <w:tc>
          <w:tcPr>
            <w:tcW w:w="612" w:type="dxa"/>
          </w:tcPr>
          <w:p w:rsidR="00A82653" w:rsidRDefault="00270818">
            <w:pPr>
              <w:pStyle w:val="TableParagraph"/>
              <w:rPr>
                <w:sz w:val="20"/>
              </w:rPr>
            </w:pPr>
            <w:r>
              <w:rPr>
                <w:w w:val="99"/>
                <w:sz w:val="20"/>
              </w:rPr>
              <w:t>8</w:t>
            </w:r>
          </w:p>
        </w:tc>
        <w:tc>
          <w:tcPr>
            <w:tcW w:w="8601" w:type="dxa"/>
          </w:tcPr>
          <w:p w:rsidR="00A82653" w:rsidRDefault="00270818">
            <w:pPr>
              <w:pStyle w:val="TableParagraph"/>
              <w:rPr>
                <w:sz w:val="20"/>
              </w:rPr>
            </w:pPr>
            <w:r>
              <w:rPr>
                <w:sz w:val="20"/>
              </w:rPr>
              <w:t>Rola w projekcie</w:t>
            </w:r>
          </w:p>
        </w:tc>
      </w:tr>
      <w:tr w:rsidR="00A82653">
        <w:trPr>
          <w:trHeight w:val="230"/>
        </w:trPr>
        <w:tc>
          <w:tcPr>
            <w:tcW w:w="612" w:type="dxa"/>
          </w:tcPr>
          <w:p w:rsidR="00A82653" w:rsidRDefault="00A82653">
            <w:pPr>
              <w:pStyle w:val="TableParagraph"/>
              <w:spacing w:line="240" w:lineRule="auto"/>
              <w:ind w:left="0"/>
              <w:rPr>
                <w:rFonts w:ascii="Times New Roman"/>
                <w:sz w:val="16"/>
              </w:rPr>
            </w:pPr>
          </w:p>
        </w:tc>
        <w:tc>
          <w:tcPr>
            <w:tcW w:w="8601" w:type="dxa"/>
          </w:tcPr>
          <w:p w:rsidR="00A82653" w:rsidRDefault="00270818">
            <w:pPr>
              <w:pStyle w:val="TableParagraph"/>
              <w:rPr>
                <w:b/>
                <w:sz w:val="20"/>
              </w:rPr>
            </w:pPr>
            <w:r>
              <w:rPr>
                <w:b/>
                <w:sz w:val="20"/>
              </w:rPr>
              <w:t>Wnioskodawcy</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Nazwa wnioskodawcy</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Forma prawna</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Forma własności</w:t>
            </w:r>
          </w:p>
        </w:tc>
      </w:tr>
      <w:tr w:rsidR="00A82653">
        <w:trPr>
          <w:trHeight w:val="256"/>
        </w:trPr>
        <w:tc>
          <w:tcPr>
            <w:tcW w:w="612" w:type="dxa"/>
          </w:tcPr>
          <w:p w:rsidR="00A82653" w:rsidRDefault="00270818">
            <w:pPr>
              <w:pStyle w:val="TableParagraph"/>
              <w:spacing w:line="227" w:lineRule="exact"/>
              <w:rPr>
                <w:sz w:val="20"/>
              </w:rPr>
            </w:pPr>
            <w:r>
              <w:rPr>
                <w:w w:val="99"/>
                <w:sz w:val="20"/>
              </w:rPr>
              <w:t>4</w:t>
            </w:r>
          </w:p>
        </w:tc>
        <w:tc>
          <w:tcPr>
            <w:tcW w:w="8601" w:type="dxa"/>
          </w:tcPr>
          <w:p w:rsidR="00A82653" w:rsidRDefault="00270818">
            <w:pPr>
              <w:pStyle w:val="TableParagraph"/>
              <w:spacing w:line="227" w:lineRule="exact"/>
              <w:rPr>
                <w:sz w:val="20"/>
              </w:rPr>
            </w:pPr>
            <w:r>
              <w:rPr>
                <w:sz w:val="20"/>
              </w:rPr>
              <w:t>NIP/nr identyfikacyjny</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REGON/nr identyfikacyjny</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Kraj</w:t>
            </w:r>
          </w:p>
        </w:tc>
      </w:tr>
      <w:tr w:rsidR="00A82653">
        <w:trPr>
          <w:trHeight w:val="457"/>
        </w:trPr>
        <w:tc>
          <w:tcPr>
            <w:tcW w:w="612" w:type="dxa"/>
          </w:tcPr>
          <w:p w:rsidR="00A82653" w:rsidRDefault="00270818">
            <w:pPr>
              <w:pStyle w:val="TableParagraph"/>
              <w:spacing w:line="227" w:lineRule="exact"/>
              <w:rPr>
                <w:sz w:val="20"/>
              </w:rPr>
            </w:pPr>
            <w:r>
              <w:rPr>
                <w:w w:val="99"/>
                <w:sz w:val="20"/>
              </w:rPr>
              <w:t>7</w:t>
            </w:r>
          </w:p>
        </w:tc>
        <w:tc>
          <w:tcPr>
            <w:tcW w:w="8601" w:type="dxa"/>
          </w:tcPr>
          <w:p w:rsidR="00A82653" w:rsidRDefault="00270818">
            <w:pPr>
              <w:pStyle w:val="TableParagraph"/>
              <w:spacing w:line="230" w:lineRule="exact"/>
              <w:ind w:right="60"/>
              <w:rPr>
                <w:sz w:val="20"/>
              </w:rPr>
            </w:pPr>
            <w:r>
              <w:rPr>
                <w:sz w:val="20"/>
              </w:rPr>
              <w:t>Adres siedziby: Ulica, Nr budynku, Nr lokalu, Kod pocztowy, Miejscowość, Telefon, Fax, Adres e-mail, Adres strony www</w:t>
            </w:r>
          </w:p>
        </w:tc>
      </w:tr>
      <w:tr w:rsidR="00A82653">
        <w:trPr>
          <w:trHeight w:val="228"/>
        </w:trPr>
        <w:tc>
          <w:tcPr>
            <w:tcW w:w="612" w:type="dxa"/>
          </w:tcPr>
          <w:p w:rsidR="00A82653" w:rsidRDefault="00A82653">
            <w:pPr>
              <w:pStyle w:val="TableParagraph"/>
              <w:spacing w:line="240" w:lineRule="auto"/>
              <w:ind w:left="0"/>
              <w:rPr>
                <w:rFonts w:ascii="Times New Roman"/>
                <w:sz w:val="16"/>
              </w:rPr>
            </w:pPr>
          </w:p>
        </w:tc>
        <w:tc>
          <w:tcPr>
            <w:tcW w:w="8601" w:type="dxa"/>
          </w:tcPr>
          <w:p w:rsidR="00A82653" w:rsidRDefault="00270818">
            <w:pPr>
              <w:pStyle w:val="TableParagraph"/>
              <w:spacing w:line="208" w:lineRule="exact"/>
              <w:rPr>
                <w:b/>
                <w:sz w:val="20"/>
              </w:rPr>
            </w:pPr>
            <w:r>
              <w:rPr>
                <w:b/>
                <w:sz w:val="20"/>
              </w:rPr>
              <w:t>Partnerzy</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Nazwa partnera</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Forma prawna partnera</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Forma własności</w:t>
            </w:r>
          </w:p>
        </w:tc>
      </w:tr>
      <w:tr w:rsidR="00A82653">
        <w:trPr>
          <w:trHeight w:val="230"/>
        </w:trPr>
        <w:tc>
          <w:tcPr>
            <w:tcW w:w="612" w:type="dxa"/>
          </w:tcPr>
          <w:p w:rsidR="00A82653" w:rsidRDefault="00270818">
            <w:pPr>
              <w:pStyle w:val="TableParagraph"/>
              <w:rPr>
                <w:sz w:val="20"/>
              </w:rPr>
            </w:pPr>
            <w:r>
              <w:rPr>
                <w:w w:val="99"/>
                <w:sz w:val="20"/>
              </w:rPr>
              <w:t>4</w:t>
            </w:r>
          </w:p>
        </w:tc>
        <w:tc>
          <w:tcPr>
            <w:tcW w:w="8601" w:type="dxa"/>
          </w:tcPr>
          <w:p w:rsidR="00A82653" w:rsidRDefault="00270818">
            <w:pPr>
              <w:pStyle w:val="TableParagraph"/>
              <w:rPr>
                <w:sz w:val="20"/>
              </w:rPr>
            </w:pPr>
            <w:r>
              <w:rPr>
                <w:sz w:val="20"/>
              </w:rPr>
              <w:t>NIP/nr identyfikacyjny</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REGON/nr identyfikacyjny</w:t>
            </w:r>
          </w:p>
        </w:tc>
      </w:tr>
      <w:tr w:rsidR="00A82653">
        <w:trPr>
          <w:trHeight w:val="460"/>
        </w:trPr>
        <w:tc>
          <w:tcPr>
            <w:tcW w:w="612" w:type="dxa"/>
          </w:tcPr>
          <w:p w:rsidR="00A82653" w:rsidRDefault="00270818">
            <w:pPr>
              <w:pStyle w:val="TableParagraph"/>
              <w:spacing w:line="229" w:lineRule="exact"/>
              <w:rPr>
                <w:sz w:val="20"/>
              </w:rPr>
            </w:pPr>
            <w:r>
              <w:rPr>
                <w:w w:val="99"/>
                <w:sz w:val="20"/>
              </w:rPr>
              <w:t>6</w:t>
            </w:r>
          </w:p>
        </w:tc>
        <w:tc>
          <w:tcPr>
            <w:tcW w:w="8601" w:type="dxa"/>
          </w:tcPr>
          <w:p w:rsidR="00A82653" w:rsidRDefault="00270818">
            <w:pPr>
              <w:pStyle w:val="TableParagraph"/>
              <w:spacing w:before="4" w:line="228" w:lineRule="exact"/>
              <w:ind w:right="59"/>
              <w:rPr>
                <w:sz w:val="20"/>
              </w:rPr>
            </w:pPr>
            <w:r>
              <w:rPr>
                <w:sz w:val="20"/>
              </w:rPr>
              <w:t>Adres siedziby: Ulica, Nr budynku, Nr lokalu, Kod pocztowy, Miejscowość, Telefon, Fax, Adres e-mail, Adres strony www</w:t>
            </w:r>
          </w:p>
        </w:tc>
      </w:tr>
      <w:tr w:rsidR="00A82653">
        <w:trPr>
          <w:trHeight w:val="230"/>
        </w:trPr>
        <w:tc>
          <w:tcPr>
            <w:tcW w:w="612" w:type="dxa"/>
          </w:tcPr>
          <w:p w:rsidR="00A82653" w:rsidRDefault="00270818">
            <w:pPr>
              <w:pStyle w:val="TableParagraph"/>
              <w:rPr>
                <w:sz w:val="20"/>
              </w:rPr>
            </w:pPr>
            <w:r>
              <w:rPr>
                <w:w w:val="99"/>
                <w:sz w:val="20"/>
              </w:rPr>
              <w:t>7</w:t>
            </w:r>
          </w:p>
        </w:tc>
        <w:tc>
          <w:tcPr>
            <w:tcW w:w="8601" w:type="dxa"/>
          </w:tcPr>
          <w:p w:rsidR="00A82653" w:rsidRDefault="00270818">
            <w:pPr>
              <w:pStyle w:val="TableParagraph"/>
              <w:rPr>
                <w:sz w:val="20"/>
              </w:rPr>
            </w:pPr>
            <w:r>
              <w:rPr>
                <w:sz w:val="20"/>
              </w:rPr>
              <w:t>Kraj</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Numer rachunku odbiorcy</w:t>
            </w:r>
          </w:p>
        </w:tc>
      </w:tr>
    </w:tbl>
    <w:p w:rsidR="00A82653" w:rsidRDefault="00A82653">
      <w:pPr>
        <w:pStyle w:val="Tekstpodstawowy"/>
        <w:spacing w:before="6"/>
        <w:ind w:firstLine="0"/>
        <w:rPr>
          <w:b/>
          <w:sz w:val="19"/>
        </w:rPr>
      </w:pPr>
    </w:p>
    <w:p w:rsidR="00A82653" w:rsidRDefault="00270818">
      <w:pPr>
        <w:ind w:left="316" w:right="198"/>
        <w:jc w:val="both"/>
        <w:rPr>
          <w:b/>
          <w:sz w:val="20"/>
        </w:rPr>
      </w:pPr>
      <w:r>
        <w:rPr>
          <w:b/>
          <w:sz w:val="20"/>
        </w:rPr>
        <w:t>Zakres danych osobowych osób reprezentujących instytucje zaangażowane w realizację programów</w:t>
      </w:r>
    </w:p>
    <w:p w:rsidR="00A82653" w:rsidRDefault="00A82653">
      <w:pPr>
        <w:pStyle w:val="Tekstpodstawowy"/>
        <w:ind w:firstLine="0"/>
        <w:rPr>
          <w:b/>
          <w:sz w:val="11"/>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8601"/>
      </w:tblGrid>
      <w:tr w:rsidR="00A82653">
        <w:trPr>
          <w:trHeight w:val="230"/>
        </w:trPr>
        <w:tc>
          <w:tcPr>
            <w:tcW w:w="612" w:type="dxa"/>
          </w:tcPr>
          <w:p w:rsidR="00A82653" w:rsidRDefault="00270818">
            <w:pPr>
              <w:pStyle w:val="TableParagraph"/>
              <w:rPr>
                <w:b/>
                <w:sz w:val="20"/>
              </w:rPr>
            </w:pPr>
            <w:r>
              <w:rPr>
                <w:b/>
                <w:sz w:val="20"/>
              </w:rPr>
              <w:t>Lp.</w:t>
            </w:r>
          </w:p>
        </w:tc>
        <w:tc>
          <w:tcPr>
            <w:tcW w:w="8601" w:type="dxa"/>
          </w:tcPr>
          <w:p w:rsidR="00A82653" w:rsidRDefault="00270818">
            <w:pPr>
              <w:pStyle w:val="TableParagraph"/>
              <w:rPr>
                <w:b/>
                <w:sz w:val="20"/>
              </w:rPr>
            </w:pPr>
            <w:r>
              <w:rPr>
                <w:b/>
                <w:sz w:val="20"/>
              </w:rPr>
              <w:t>Nazwa</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Imię</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Nazwisko</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Miejsce pracy/Nazwa reprezentowanej instytucji</w:t>
            </w:r>
          </w:p>
        </w:tc>
      </w:tr>
      <w:tr w:rsidR="00A82653">
        <w:trPr>
          <w:trHeight w:val="230"/>
        </w:trPr>
        <w:tc>
          <w:tcPr>
            <w:tcW w:w="612" w:type="dxa"/>
          </w:tcPr>
          <w:p w:rsidR="00A82653" w:rsidRDefault="00270818">
            <w:pPr>
              <w:pStyle w:val="TableParagraph"/>
              <w:rPr>
                <w:sz w:val="20"/>
              </w:rPr>
            </w:pPr>
            <w:r>
              <w:rPr>
                <w:w w:val="99"/>
                <w:sz w:val="20"/>
              </w:rPr>
              <w:t>4</w:t>
            </w:r>
          </w:p>
        </w:tc>
        <w:tc>
          <w:tcPr>
            <w:tcW w:w="8601" w:type="dxa"/>
          </w:tcPr>
          <w:p w:rsidR="00A82653" w:rsidRDefault="00270818">
            <w:pPr>
              <w:pStyle w:val="TableParagraph"/>
              <w:rPr>
                <w:sz w:val="20"/>
              </w:rPr>
            </w:pPr>
            <w:r>
              <w:rPr>
                <w:sz w:val="20"/>
              </w:rPr>
              <w:t>Adres e-mail</w:t>
            </w:r>
          </w:p>
        </w:tc>
      </w:tr>
      <w:tr w:rsidR="00A82653">
        <w:trPr>
          <w:trHeight w:val="263"/>
        </w:trPr>
        <w:tc>
          <w:tcPr>
            <w:tcW w:w="612" w:type="dxa"/>
          </w:tcPr>
          <w:p w:rsidR="00A82653" w:rsidRDefault="00270818">
            <w:pPr>
              <w:pStyle w:val="TableParagraph"/>
              <w:spacing w:line="227" w:lineRule="exact"/>
              <w:rPr>
                <w:sz w:val="20"/>
              </w:rPr>
            </w:pPr>
            <w:r>
              <w:rPr>
                <w:w w:val="99"/>
                <w:sz w:val="20"/>
              </w:rPr>
              <w:t>5</w:t>
            </w:r>
          </w:p>
        </w:tc>
        <w:tc>
          <w:tcPr>
            <w:tcW w:w="8601" w:type="dxa"/>
          </w:tcPr>
          <w:p w:rsidR="00A82653" w:rsidRDefault="00270818">
            <w:pPr>
              <w:pStyle w:val="TableParagraph"/>
              <w:spacing w:line="227" w:lineRule="exact"/>
              <w:rPr>
                <w:sz w:val="20"/>
              </w:rPr>
            </w:pPr>
            <w:r>
              <w:rPr>
                <w:sz w:val="20"/>
              </w:rPr>
              <w:t>Login</w:t>
            </w:r>
          </w:p>
        </w:tc>
      </w:tr>
      <w:tr w:rsidR="00A82653">
        <w:trPr>
          <w:trHeight w:val="253"/>
        </w:trPr>
        <w:tc>
          <w:tcPr>
            <w:tcW w:w="612" w:type="dxa"/>
          </w:tcPr>
          <w:p w:rsidR="00A82653" w:rsidRDefault="00270818">
            <w:pPr>
              <w:pStyle w:val="TableParagraph"/>
              <w:spacing w:line="227" w:lineRule="exact"/>
              <w:rPr>
                <w:sz w:val="20"/>
              </w:rPr>
            </w:pPr>
            <w:r>
              <w:rPr>
                <w:w w:val="99"/>
                <w:sz w:val="20"/>
              </w:rPr>
              <w:t>6</w:t>
            </w:r>
          </w:p>
        </w:tc>
        <w:tc>
          <w:tcPr>
            <w:tcW w:w="8601" w:type="dxa"/>
          </w:tcPr>
          <w:p w:rsidR="00A82653" w:rsidRDefault="00270818">
            <w:pPr>
              <w:pStyle w:val="TableParagraph"/>
              <w:spacing w:line="227" w:lineRule="exact"/>
              <w:rPr>
                <w:sz w:val="20"/>
              </w:rPr>
            </w:pPr>
            <w:r>
              <w:rPr>
                <w:sz w:val="20"/>
              </w:rPr>
              <w:t>Rola w programie</w:t>
            </w:r>
          </w:p>
        </w:tc>
      </w:tr>
      <w:tr w:rsidR="00A82653">
        <w:trPr>
          <w:trHeight w:val="256"/>
        </w:trPr>
        <w:tc>
          <w:tcPr>
            <w:tcW w:w="612" w:type="dxa"/>
          </w:tcPr>
          <w:p w:rsidR="00A82653" w:rsidRDefault="00270818">
            <w:pPr>
              <w:pStyle w:val="TableParagraph"/>
              <w:spacing w:line="240" w:lineRule="auto"/>
              <w:rPr>
                <w:sz w:val="20"/>
              </w:rPr>
            </w:pPr>
            <w:r>
              <w:rPr>
                <w:w w:val="99"/>
                <w:sz w:val="20"/>
              </w:rPr>
              <w:t>7</w:t>
            </w:r>
          </w:p>
        </w:tc>
        <w:tc>
          <w:tcPr>
            <w:tcW w:w="8601" w:type="dxa"/>
          </w:tcPr>
          <w:p w:rsidR="00A82653" w:rsidRDefault="00270818">
            <w:pPr>
              <w:pStyle w:val="TableParagraph"/>
              <w:spacing w:line="240" w:lineRule="auto"/>
              <w:rPr>
                <w:sz w:val="20"/>
              </w:rPr>
            </w:pPr>
            <w:r>
              <w:rPr>
                <w:sz w:val="20"/>
              </w:rPr>
              <w:t>Kraj</w:t>
            </w:r>
          </w:p>
        </w:tc>
      </w:tr>
      <w:tr w:rsidR="00A82653">
        <w:trPr>
          <w:trHeight w:val="690"/>
        </w:trPr>
        <w:tc>
          <w:tcPr>
            <w:tcW w:w="612" w:type="dxa"/>
          </w:tcPr>
          <w:p w:rsidR="00A82653" w:rsidRDefault="00270818">
            <w:pPr>
              <w:pStyle w:val="TableParagraph"/>
              <w:spacing w:line="227" w:lineRule="exact"/>
              <w:rPr>
                <w:sz w:val="20"/>
              </w:rPr>
            </w:pPr>
            <w:r>
              <w:rPr>
                <w:w w:val="99"/>
                <w:sz w:val="20"/>
              </w:rPr>
              <w:t>8</w:t>
            </w:r>
          </w:p>
        </w:tc>
        <w:tc>
          <w:tcPr>
            <w:tcW w:w="8601" w:type="dxa"/>
          </w:tcPr>
          <w:p w:rsidR="00A82653" w:rsidRDefault="00270818">
            <w:pPr>
              <w:pStyle w:val="TableParagraph"/>
              <w:spacing w:line="240" w:lineRule="auto"/>
              <w:ind w:right="71"/>
              <w:rPr>
                <w:sz w:val="20"/>
              </w:rPr>
            </w:pPr>
            <w:r>
              <w:rPr>
                <w:sz w:val="20"/>
              </w:rPr>
              <w:t>Adres siedziby: Ulica, Nr budynku, Nr lokalu, Kod pocztowy, Miejscowość, Telefon, Fax, Adres e-mail</w:t>
            </w:r>
          </w:p>
        </w:tc>
      </w:tr>
    </w:tbl>
    <w:p w:rsidR="00A82653" w:rsidRDefault="00A82653">
      <w:pPr>
        <w:rPr>
          <w:sz w:val="20"/>
        </w:rPr>
        <w:sectPr w:rsidR="00A82653">
          <w:footnotePr>
            <w:numStart w:val="5"/>
          </w:footnotePr>
          <w:pgSz w:w="11910" w:h="16840"/>
          <w:pgMar w:top="1320" w:right="1220" w:bottom="1200" w:left="1100" w:header="0" w:footer="923" w:gutter="0"/>
          <w:cols w:space="708"/>
        </w:sectPr>
      </w:pPr>
    </w:p>
    <w:p w:rsidR="00A82653" w:rsidRDefault="00270818">
      <w:pPr>
        <w:spacing w:before="72"/>
        <w:ind w:left="316" w:right="198"/>
        <w:jc w:val="both"/>
        <w:rPr>
          <w:b/>
          <w:sz w:val="20"/>
        </w:rPr>
      </w:pPr>
      <w:r>
        <w:rPr>
          <w:b/>
          <w:sz w:val="20"/>
        </w:rPr>
        <w:lastRenderedPageBreak/>
        <w:t>Zakres danych dotyczących personelu projektu,  których dane przetwarzane będą w  związku   z badaniem kwalifikowalności środków w</w:t>
      </w:r>
      <w:r>
        <w:rPr>
          <w:b/>
          <w:spacing w:val="1"/>
          <w:sz w:val="20"/>
        </w:rPr>
        <w:t xml:space="preserve"> </w:t>
      </w:r>
      <w:r>
        <w:rPr>
          <w:b/>
          <w:sz w:val="20"/>
        </w:rPr>
        <w:t>projekcie</w:t>
      </w:r>
    </w:p>
    <w:p w:rsidR="00A82653" w:rsidRDefault="00A82653">
      <w:pPr>
        <w:pStyle w:val="Tekstpodstawowy"/>
        <w:ind w:firstLine="0"/>
        <w:rPr>
          <w:b/>
          <w:sz w:val="11"/>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8637"/>
      </w:tblGrid>
      <w:tr w:rsidR="00A82653">
        <w:trPr>
          <w:trHeight w:val="230"/>
        </w:trPr>
        <w:tc>
          <w:tcPr>
            <w:tcW w:w="576" w:type="dxa"/>
          </w:tcPr>
          <w:p w:rsidR="00A82653" w:rsidRDefault="00270818">
            <w:pPr>
              <w:pStyle w:val="TableParagraph"/>
              <w:rPr>
                <w:b/>
                <w:sz w:val="20"/>
              </w:rPr>
            </w:pPr>
            <w:r>
              <w:rPr>
                <w:b/>
                <w:sz w:val="20"/>
              </w:rPr>
              <w:t>Lp.</w:t>
            </w:r>
          </w:p>
        </w:tc>
        <w:tc>
          <w:tcPr>
            <w:tcW w:w="8637" w:type="dxa"/>
          </w:tcPr>
          <w:p w:rsidR="00A82653" w:rsidRDefault="00270818">
            <w:pPr>
              <w:pStyle w:val="TableParagraph"/>
              <w:ind w:left="71"/>
              <w:rPr>
                <w:b/>
                <w:sz w:val="20"/>
              </w:rPr>
            </w:pPr>
            <w:r>
              <w:rPr>
                <w:b/>
                <w:sz w:val="20"/>
              </w:rPr>
              <w:t>Nazwa</w:t>
            </w:r>
          </w:p>
        </w:tc>
      </w:tr>
      <w:tr w:rsidR="00A82653">
        <w:trPr>
          <w:trHeight w:val="230"/>
        </w:trPr>
        <w:tc>
          <w:tcPr>
            <w:tcW w:w="576" w:type="dxa"/>
          </w:tcPr>
          <w:p w:rsidR="00A82653" w:rsidRDefault="00270818">
            <w:pPr>
              <w:pStyle w:val="TableParagraph"/>
              <w:rPr>
                <w:sz w:val="20"/>
              </w:rPr>
            </w:pPr>
            <w:r>
              <w:rPr>
                <w:w w:val="99"/>
                <w:sz w:val="20"/>
              </w:rPr>
              <w:t>1</w:t>
            </w:r>
          </w:p>
        </w:tc>
        <w:tc>
          <w:tcPr>
            <w:tcW w:w="8637" w:type="dxa"/>
          </w:tcPr>
          <w:p w:rsidR="00A82653" w:rsidRDefault="00270818">
            <w:pPr>
              <w:pStyle w:val="TableParagraph"/>
              <w:ind w:left="71"/>
              <w:rPr>
                <w:sz w:val="20"/>
              </w:rPr>
            </w:pPr>
            <w:r>
              <w:rPr>
                <w:sz w:val="20"/>
              </w:rPr>
              <w:t>Imię</w:t>
            </w:r>
          </w:p>
        </w:tc>
      </w:tr>
      <w:tr w:rsidR="00A82653">
        <w:trPr>
          <w:trHeight w:val="230"/>
        </w:trPr>
        <w:tc>
          <w:tcPr>
            <w:tcW w:w="576" w:type="dxa"/>
          </w:tcPr>
          <w:p w:rsidR="00A82653" w:rsidRDefault="00270818">
            <w:pPr>
              <w:pStyle w:val="TableParagraph"/>
              <w:rPr>
                <w:sz w:val="20"/>
              </w:rPr>
            </w:pPr>
            <w:r>
              <w:rPr>
                <w:w w:val="99"/>
                <w:sz w:val="20"/>
              </w:rPr>
              <w:t>2</w:t>
            </w:r>
          </w:p>
        </w:tc>
        <w:tc>
          <w:tcPr>
            <w:tcW w:w="8637" w:type="dxa"/>
          </w:tcPr>
          <w:p w:rsidR="00A82653" w:rsidRDefault="00270818">
            <w:pPr>
              <w:pStyle w:val="TableParagraph"/>
              <w:ind w:left="71"/>
              <w:rPr>
                <w:sz w:val="20"/>
              </w:rPr>
            </w:pPr>
            <w:r>
              <w:rPr>
                <w:sz w:val="20"/>
              </w:rPr>
              <w:t>Nazwisko</w:t>
            </w:r>
          </w:p>
        </w:tc>
      </w:tr>
      <w:tr w:rsidR="00A82653">
        <w:trPr>
          <w:trHeight w:val="230"/>
        </w:trPr>
        <w:tc>
          <w:tcPr>
            <w:tcW w:w="576" w:type="dxa"/>
          </w:tcPr>
          <w:p w:rsidR="00A82653" w:rsidRDefault="00270818">
            <w:pPr>
              <w:pStyle w:val="TableParagraph"/>
              <w:rPr>
                <w:sz w:val="20"/>
              </w:rPr>
            </w:pPr>
            <w:r>
              <w:rPr>
                <w:w w:val="99"/>
                <w:sz w:val="20"/>
              </w:rPr>
              <w:t>3</w:t>
            </w:r>
          </w:p>
        </w:tc>
        <w:tc>
          <w:tcPr>
            <w:tcW w:w="8637" w:type="dxa"/>
          </w:tcPr>
          <w:p w:rsidR="00A82653" w:rsidRDefault="00270818">
            <w:pPr>
              <w:pStyle w:val="TableParagraph"/>
              <w:ind w:left="71"/>
              <w:rPr>
                <w:sz w:val="20"/>
              </w:rPr>
            </w:pPr>
            <w:r>
              <w:rPr>
                <w:sz w:val="20"/>
              </w:rPr>
              <w:t>Kraj</w:t>
            </w:r>
          </w:p>
        </w:tc>
      </w:tr>
      <w:tr w:rsidR="00A82653">
        <w:trPr>
          <w:trHeight w:val="230"/>
        </w:trPr>
        <w:tc>
          <w:tcPr>
            <w:tcW w:w="576" w:type="dxa"/>
          </w:tcPr>
          <w:p w:rsidR="00A82653" w:rsidRDefault="00270818">
            <w:pPr>
              <w:pStyle w:val="TableParagraph"/>
              <w:rPr>
                <w:sz w:val="20"/>
              </w:rPr>
            </w:pPr>
            <w:r>
              <w:rPr>
                <w:w w:val="99"/>
                <w:sz w:val="20"/>
              </w:rPr>
              <w:t>4</w:t>
            </w:r>
          </w:p>
        </w:tc>
        <w:tc>
          <w:tcPr>
            <w:tcW w:w="8637" w:type="dxa"/>
          </w:tcPr>
          <w:p w:rsidR="00A82653" w:rsidRDefault="00270818">
            <w:pPr>
              <w:pStyle w:val="TableParagraph"/>
              <w:ind w:left="71"/>
              <w:rPr>
                <w:sz w:val="20"/>
              </w:rPr>
            </w:pPr>
            <w:r>
              <w:rPr>
                <w:sz w:val="20"/>
              </w:rPr>
              <w:t>PESEL/nr identyfikacyjny</w:t>
            </w:r>
          </w:p>
        </w:tc>
      </w:tr>
      <w:tr w:rsidR="00A82653">
        <w:trPr>
          <w:trHeight w:val="230"/>
        </w:trPr>
        <w:tc>
          <w:tcPr>
            <w:tcW w:w="576" w:type="dxa"/>
          </w:tcPr>
          <w:p w:rsidR="00A82653" w:rsidRDefault="00270818">
            <w:pPr>
              <w:pStyle w:val="TableParagraph"/>
              <w:rPr>
                <w:sz w:val="20"/>
              </w:rPr>
            </w:pPr>
            <w:r>
              <w:rPr>
                <w:w w:val="99"/>
                <w:sz w:val="20"/>
              </w:rPr>
              <w:t>5</w:t>
            </w:r>
          </w:p>
        </w:tc>
        <w:tc>
          <w:tcPr>
            <w:tcW w:w="8637" w:type="dxa"/>
          </w:tcPr>
          <w:p w:rsidR="00A82653" w:rsidRDefault="00270818">
            <w:pPr>
              <w:pStyle w:val="TableParagraph"/>
              <w:ind w:left="71"/>
              <w:rPr>
                <w:sz w:val="20"/>
              </w:rPr>
            </w:pPr>
            <w:r>
              <w:rPr>
                <w:sz w:val="20"/>
              </w:rPr>
              <w:t>Forma zaangażowania</w:t>
            </w:r>
          </w:p>
        </w:tc>
      </w:tr>
      <w:tr w:rsidR="00A82653">
        <w:trPr>
          <w:trHeight w:val="230"/>
        </w:trPr>
        <w:tc>
          <w:tcPr>
            <w:tcW w:w="576" w:type="dxa"/>
          </w:tcPr>
          <w:p w:rsidR="00A82653" w:rsidRDefault="00270818">
            <w:pPr>
              <w:pStyle w:val="TableParagraph"/>
              <w:rPr>
                <w:sz w:val="20"/>
              </w:rPr>
            </w:pPr>
            <w:r>
              <w:rPr>
                <w:w w:val="99"/>
                <w:sz w:val="20"/>
              </w:rPr>
              <w:t>6</w:t>
            </w:r>
          </w:p>
        </w:tc>
        <w:tc>
          <w:tcPr>
            <w:tcW w:w="8637" w:type="dxa"/>
          </w:tcPr>
          <w:p w:rsidR="00A82653" w:rsidRDefault="00270818">
            <w:pPr>
              <w:pStyle w:val="TableParagraph"/>
              <w:ind w:left="71"/>
              <w:rPr>
                <w:sz w:val="20"/>
              </w:rPr>
            </w:pPr>
            <w:r>
              <w:rPr>
                <w:sz w:val="20"/>
              </w:rPr>
              <w:t>Okres zaangażowania w projekcie</w:t>
            </w:r>
          </w:p>
        </w:tc>
      </w:tr>
      <w:tr w:rsidR="00A82653">
        <w:trPr>
          <w:trHeight w:val="253"/>
        </w:trPr>
        <w:tc>
          <w:tcPr>
            <w:tcW w:w="576" w:type="dxa"/>
          </w:tcPr>
          <w:p w:rsidR="00A82653" w:rsidRDefault="00270818">
            <w:pPr>
              <w:pStyle w:val="TableParagraph"/>
              <w:spacing w:line="227" w:lineRule="exact"/>
              <w:rPr>
                <w:sz w:val="20"/>
              </w:rPr>
            </w:pPr>
            <w:r>
              <w:rPr>
                <w:w w:val="99"/>
                <w:sz w:val="20"/>
              </w:rPr>
              <w:t>7</w:t>
            </w:r>
          </w:p>
        </w:tc>
        <w:tc>
          <w:tcPr>
            <w:tcW w:w="8637" w:type="dxa"/>
          </w:tcPr>
          <w:p w:rsidR="00A82653" w:rsidRDefault="00270818">
            <w:pPr>
              <w:pStyle w:val="TableParagraph"/>
              <w:spacing w:line="227" w:lineRule="exact"/>
              <w:ind w:left="71"/>
              <w:rPr>
                <w:sz w:val="20"/>
              </w:rPr>
            </w:pPr>
            <w:r>
              <w:rPr>
                <w:sz w:val="20"/>
              </w:rPr>
              <w:t>Wymiar czasu pracy</w:t>
            </w:r>
          </w:p>
        </w:tc>
      </w:tr>
      <w:tr w:rsidR="00A82653">
        <w:trPr>
          <w:trHeight w:val="230"/>
        </w:trPr>
        <w:tc>
          <w:tcPr>
            <w:tcW w:w="576" w:type="dxa"/>
          </w:tcPr>
          <w:p w:rsidR="00A82653" w:rsidRDefault="00270818">
            <w:pPr>
              <w:pStyle w:val="TableParagraph"/>
              <w:rPr>
                <w:sz w:val="20"/>
              </w:rPr>
            </w:pPr>
            <w:r>
              <w:rPr>
                <w:w w:val="99"/>
                <w:sz w:val="20"/>
              </w:rPr>
              <w:t>8</w:t>
            </w:r>
          </w:p>
        </w:tc>
        <w:tc>
          <w:tcPr>
            <w:tcW w:w="8637" w:type="dxa"/>
          </w:tcPr>
          <w:p w:rsidR="00A82653" w:rsidRDefault="00270818">
            <w:pPr>
              <w:pStyle w:val="TableParagraph"/>
              <w:ind w:left="71"/>
              <w:rPr>
                <w:sz w:val="20"/>
              </w:rPr>
            </w:pPr>
            <w:r>
              <w:rPr>
                <w:sz w:val="20"/>
              </w:rPr>
              <w:t>Godziny czasu pracy</w:t>
            </w:r>
          </w:p>
        </w:tc>
      </w:tr>
      <w:tr w:rsidR="00A82653">
        <w:trPr>
          <w:trHeight w:val="232"/>
        </w:trPr>
        <w:tc>
          <w:tcPr>
            <w:tcW w:w="576" w:type="dxa"/>
          </w:tcPr>
          <w:p w:rsidR="00A82653" w:rsidRDefault="00270818">
            <w:pPr>
              <w:pStyle w:val="TableParagraph"/>
              <w:spacing w:line="212" w:lineRule="exact"/>
              <w:rPr>
                <w:sz w:val="20"/>
              </w:rPr>
            </w:pPr>
            <w:r>
              <w:rPr>
                <w:w w:val="99"/>
                <w:sz w:val="20"/>
              </w:rPr>
              <w:t>9</w:t>
            </w:r>
          </w:p>
        </w:tc>
        <w:tc>
          <w:tcPr>
            <w:tcW w:w="8637" w:type="dxa"/>
          </w:tcPr>
          <w:p w:rsidR="00A82653" w:rsidRDefault="00270818">
            <w:pPr>
              <w:pStyle w:val="TableParagraph"/>
              <w:spacing w:line="212" w:lineRule="exact"/>
              <w:ind w:left="71"/>
              <w:rPr>
                <w:sz w:val="20"/>
              </w:rPr>
            </w:pPr>
            <w:r>
              <w:rPr>
                <w:sz w:val="20"/>
              </w:rPr>
              <w:t>Stanowisko</w:t>
            </w:r>
          </w:p>
        </w:tc>
      </w:tr>
    </w:tbl>
    <w:p w:rsidR="00A82653" w:rsidRDefault="00A82653">
      <w:pPr>
        <w:pStyle w:val="Tekstpodstawowy"/>
        <w:spacing w:before="4"/>
        <w:ind w:firstLine="0"/>
        <w:rPr>
          <w:b/>
          <w:sz w:val="19"/>
        </w:rPr>
      </w:pPr>
    </w:p>
    <w:p w:rsidR="00A82653" w:rsidRDefault="00270818">
      <w:pPr>
        <w:ind w:left="316" w:right="198"/>
        <w:jc w:val="both"/>
        <w:rPr>
          <w:b/>
          <w:sz w:val="20"/>
        </w:rPr>
      </w:pPr>
      <w:r>
        <w:rPr>
          <w:b/>
          <w:sz w:val="20"/>
        </w:rPr>
        <w:t>Dane uczestników działań realizowanych w ramach projektów, których dane przetwarzane będą w związku z badaniem kwalifikowalności środków w projekcie (w tym członkowie komisji przetargowych)</w:t>
      </w:r>
    </w:p>
    <w:p w:rsidR="00A82653" w:rsidRDefault="00A82653">
      <w:pPr>
        <w:pStyle w:val="Tekstpodstawowy"/>
        <w:ind w:firstLine="0"/>
        <w:rPr>
          <w:b/>
          <w:sz w:val="11"/>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5"/>
        <w:gridCol w:w="8668"/>
      </w:tblGrid>
      <w:tr w:rsidR="00A82653">
        <w:trPr>
          <w:trHeight w:val="230"/>
        </w:trPr>
        <w:tc>
          <w:tcPr>
            <w:tcW w:w="545" w:type="dxa"/>
          </w:tcPr>
          <w:p w:rsidR="00A82653" w:rsidRDefault="00270818">
            <w:pPr>
              <w:pStyle w:val="TableParagraph"/>
              <w:spacing w:line="211" w:lineRule="exact"/>
              <w:rPr>
                <w:b/>
                <w:sz w:val="20"/>
              </w:rPr>
            </w:pPr>
            <w:r>
              <w:rPr>
                <w:b/>
                <w:sz w:val="20"/>
              </w:rPr>
              <w:t>Lp.</w:t>
            </w:r>
          </w:p>
        </w:tc>
        <w:tc>
          <w:tcPr>
            <w:tcW w:w="8668" w:type="dxa"/>
          </w:tcPr>
          <w:p w:rsidR="00A82653" w:rsidRDefault="00270818">
            <w:pPr>
              <w:pStyle w:val="TableParagraph"/>
              <w:spacing w:line="211" w:lineRule="exact"/>
              <w:ind w:left="71"/>
              <w:rPr>
                <w:b/>
                <w:sz w:val="20"/>
              </w:rPr>
            </w:pPr>
            <w:r>
              <w:rPr>
                <w:b/>
                <w:sz w:val="20"/>
              </w:rPr>
              <w:t>Nazwa</w:t>
            </w:r>
          </w:p>
        </w:tc>
      </w:tr>
      <w:tr w:rsidR="00A82653">
        <w:trPr>
          <w:trHeight w:val="230"/>
        </w:trPr>
        <w:tc>
          <w:tcPr>
            <w:tcW w:w="545" w:type="dxa"/>
          </w:tcPr>
          <w:p w:rsidR="00A82653" w:rsidRDefault="00270818">
            <w:pPr>
              <w:pStyle w:val="TableParagraph"/>
              <w:rPr>
                <w:sz w:val="20"/>
              </w:rPr>
            </w:pPr>
            <w:r>
              <w:rPr>
                <w:w w:val="99"/>
                <w:sz w:val="20"/>
              </w:rPr>
              <w:t>1</w:t>
            </w:r>
          </w:p>
        </w:tc>
        <w:tc>
          <w:tcPr>
            <w:tcW w:w="8668" w:type="dxa"/>
          </w:tcPr>
          <w:p w:rsidR="00A82653" w:rsidRDefault="00270818">
            <w:pPr>
              <w:pStyle w:val="TableParagraph"/>
              <w:ind w:left="71"/>
              <w:rPr>
                <w:sz w:val="20"/>
              </w:rPr>
            </w:pPr>
            <w:r>
              <w:rPr>
                <w:sz w:val="20"/>
              </w:rPr>
              <w:t>Imię</w:t>
            </w:r>
          </w:p>
        </w:tc>
      </w:tr>
      <w:tr w:rsidR="00A82653">
        <w:trPr>
          <w:trHeight w:val="230"/>
        </w:trPr>
        <w:tc>
          <w:tcPr>
            <w:tcW w:w="545" w:type="dxa"/>
          </w:tcPr>
          <w:p w:rsidR="00A82653" w:rsidRDefault="00270818">
            <w:pPr>
              <w:pStyle w:val="TableParagraph"/>
              <w:rPr>
                <w:sz w:val="20"/>
              </w:rPr>
            </w:pPr>
            <w:r>
              <w:rPr>
                <w:w w:val="99"/>
                <w:sz w:val="20"/>
              </w:rPr>
              <w:t>2</w:t>
            </w:r>
          </w:p>
        </w:tc>
        <w:tc>
          <w:tcPr>
            <w:tcW w:w="8668" w:type="dxa"/>
          </w:tcPr>
          <w:p w:rsidR="00A82653" w:rsidRDefault="00270818">
            <w:pPr>
              <w:pStyle w:val="TableParagraph"/>
              <w:ind w:left="71"/>
              <w:rPr>
                <w:sz w:val="20"/>
              </w:rPr>
            </w:pPr>
            <w:r>
              <w:rPr>
                <w:sz w:val="20"/>
              </w:rPr>
              <w:t>Nazwisko</w:t>
            </w:r>
          </w:p>
        </w:tc>
      </w:tr>
      <w:tr w:rsidR="00A82653">
        <w:trPr>
          <w:trHeight w:val="230"/>
        </w:trPr>
        <w:tc>
          <w:tcPr>
            <w:tcW w:w="545" w:type="dxa"/>
          </w:tcPr>
          <w:p w:rsidR="00A82653" w:rsidRDefault="00270818">
            <w:pPr>
              <w:pStyle w:val="TableParagraph"/>
              <w:rPr>
                <w:sz w:val="20"/>
              </w:rPr>
            </w:pPr>
            <w:r>
              <w:rPr>
                <w:w w:val="99"/>
                <w:sz w:val="20"/>
              </w:rPr>
              <w:t>3</w:t>
            </w:r>
          </w:p>
        </w:tc>
        <w:tc>
          <w:tcPr>
            <w:tcW w:w="8668" w:type="dxa"/>
          </w:tcPr>
          <w:p w:rsidR="00A82653" w:rsidRDefault="00270818">
            <w:pPr>
              <w:pStyle w:val="TableParagraph"/>
              <w:ind w:left="71"/>
              <w:rPr>
                <w:sz w:val="20"/>
              </w:rPr>
            </w:pPr>
            <w:r>
              <w:rPr>
                <w:sz w:val="20"/>
              </w:rPr>
              <w:t>Nazwa instytucji/organizacji</w:t>
            </w:r>
          </w:p>
        </w:tc>
      </w:tr>
      <w:tr w:rsidR="00A82653">
        <w:trPr>
          <w:trHeight w:val="230"/>
        </w:trPr>
        <w:tc>
          <w:tcPr>
            <w:tcW w:w="545" w:type="dxa"/>
          </w:tcPr>
          <w:p w:rsidR="00A82653" w:rsidRDefault="00270818">
            <w:pPr>
              <w:pStyle w:val="TableParagraph"/>
              <w:rPr>
                <w:sz w:val="20"/>
              </w:rPr>
            </w:pPr>
            <w:r>
              <w:rPr>
                <w:w w:val="99"/>
                <w:sz w:val="20"/>
              </w:rPr>
              <w:t>4</w:t>
            </w:r>
          </w:p>
        </w:tc>
        <w:tc>
          <w:tcPr>
            <w:tcW w:w="8668" w:type="dxa"/>
          </w:tcPr>
          <w:p w:rsidR="00A82653" w:rsidRDefault="00270818">
            <w:pPr>
              <w:pStyle w:val="TableParagraph"/>
              <w:ind w:left="71"/>
              <w:rPr>
                <w:sz w:val="20"/>
              </w:rPr>
            </w:pPr>
            <w:r>
              <w:rPr>
                <w:sz w:val="20"/>
              </w:rPr>
              <w:t>Adres e-mail</w:t>
            </w:r>
          </w:p>
        </w:tc>
      </w:tr>
      <w:tr w:rsidR="00A82653">
        <w:trPr>
          <w:trHeight w:val="230"/>
        </w:trPr>
        <w:tc>
          <w:tcPr>
            <w:tcW w:w="545" w:type="dxa"/>
          </w:tcPr>
          <w:p w:rsidR="00A82653" w:rsidRDefault="00270818">
            <w:pPr>
              <w:pStyle w:val="TableParagraph"/>
              <w:rPr>
                <w:sz w:val="20"/>
              </w:rPr>
            </w:pPr>
            <w:r>
              <w:rPr>
                <w:w w:val="99"/>
                <w:sz w:val="20"/>
              </w:rPr>
              <w:t>5</w:t>
            </w:r>
          </w:p>
        </w:tc>
        <w:tc>
          <w:tcPr>
            <w:tcW w:w="8668" w:type="dxa"/>
          </w:tcPr>
          <w:p w:rsidR="00A82653" w:rsidRDefault="00270818">
            <w:pPr>
              <w:pStyle w:val="TableParagraph"/>
              <w:ind w:left="71"/>
              <w:rPr>
                <w:sz w:val="20"/>
              </w:rPr>
            </w:pPr>
            <w:r>
              <w:rPr>
                <w:sz w:val="20"/>
              </w:rPr>
              <w:t>Telefon</w:t>
            </w:r>
          </w:p>
        </w:tc>
      </w:tr>
    </w:tbl>
    <w:p w:rsidR="00A82653" w:rsidRDefault="00A82653">
      <w:pPr>
        <w:pStyle w:val="Tekstpodstawowy"/>
        <w:spacing w:before="6"/>
        <w:ind w:firstLine="0"/>
        <w:rPr>
          <w:b/>
          <w:sz w:val="19"/>
        </w:rPr>
      </w:pPr>
    </w:p>
    <w:p w:rsidR="00A82653" w:rsidRDefault="00270818">
      <w:pPr>
        <w:ind w:left="316" w:right="203"/>
        <w:jc w:val="both"/>
        <w:rPr>
          <w:b/>
          <w:sz w:val="20"/>
        </w:rPr>
      </w:pPr>
      <w:r>
        <w:rPr>
          <w:b/>
          <w:sz w:val="20"/>
        </w:rPr>
        <w:t>Wykonawcy ubiegający się o  realizację  zamówień  lub  realizujący  zamówienia  w  projekcie, w tym umowy o zamówienia publiczne, których dane przetwarzane będą w związku z badaniem kwalifikowalności środków w</w:t>
      </w:r>
      <w:r>
        <w:rPr>
          <w:b/>
          <w:spacing w:val="3"/>
          <w:sz w:val="20"/>
        </w:rPr>
        <w:t xml:space="preserve"> </w:t>
      </w:r>
      <w:r>
        <w:rPr>
          <w:b/>
          <w:sz w:val="20"/>
        </w:rPr>
        <w:t>projekcie</w:t>
      </w:r>
    </w:p>
    <w:p w:rsidR="00A82653" w:rsidRDefault="00A82653">
      <w:pPr>
        <w:pStyle w:val="Tekstpodstawowy"/>
        <w:spacing w:before="9"/>
        <w:ind w:firstLine="0"/>
        <w:rPr>
          <w:b/>
          <w:sz w:val="10"/>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8601"/>
      </w:tblGrid>
      <w:tr w:rsidR="00A82653">
        <w:trPr>
          <w:trHeight w:val="230"/>
        </w:trPr>
        <w:tc>
          <w:tcPr>
            <w:tcW w:w="612" w:type="dxa"/>
          </w:tcPr>
          <w:p w:rsidR="00A82653" w:rsidRDefault="00270818">
            <w:pPr>
              <w:pStyle w:val="TableParagraph"/>
              <w:rPr>
                <w:b/>
                <w:sz w:val="20"/>
              </w:rPr>
            </w:pPr>
            <w:r>
              <w:rPr>
                <w:b/>
                <w:sz w:val="20"/>
              </w:rPr>
              <w:t>Lp.</w:t>
            </w:r>
          </w:p>
        </w:tc>
        <w:tc>
          <w:tcPr>
            <w:tcW w:w="8601" w:type="dxa"/>
          </w:tcPr>
          <w:p w:rsidR="00A82653" w:rsidRDefault="00270818">
            <w:pPr>
              <w:pStyle w:val="TableParagraph"/>
              <w:rPr>
                <w:b/>
                <w:sz w:val="20"/>
              </w:rPr>
            </w:pPr>
            <w:r>
              <w:rPr>
                <w:b/>
                <w:sz w:val="20"/>
              </w:rPr>
              <w:t>Nazwa</w:t>
            </w:r>
          </w:p>
        </w:tc>
      </w:tr>
      <w:tr w:rsidR="00A82653">
        <w:trPr>
          <w:trHeight w:val="287"/>
        </w:trPr>
        <w:tc>
          <w:tcPr>
            <w:tcW w:w="612" w:type="dxa"/>
          </w:tcPr>
          <w:p w:rsidR="00A82653" w:rsidRDefault="00270818">
            <w:pPr>
              <w:pStyle w:val="TableParagraph"/>
              <w:spacing w:line="227" w:lineRule="exact"/>
              <w:rPr>
                <w:sz w:val="20"/>
              </w:rPr>
            </w:pPr>
            <w:r>
              <w:rPr>
                <w:w w:val="99"/>
                <w:sz w:val="20"/>
              </w:rPr>
              <w:t>1</w:t>
            </w:r>
          </w:p>
        </w:tc>
        <w:tc>
          <w:tcPr>
            <w:tcW w:w="8601" w:type="dxa"/>
          </w:tcPr>
          <w:p w:rsidR="00A82653" w:rsidRDefault="00270818">
            <w:pPr>
              <w:pStyle w:val="TableParagraph"/>
              <w:spacing w:line="227" w:lineRule="exact"/>
              <w:rPr>
                <w:sz w:val="20"/>
              </w:rPr>
            </w:pPr>
            <w:r>
              <w:rPr>
                <w:sz w:val="20"/>
              </w:rPr>
              <w:t>Imię</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Nazwisko</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Nazwa wykonawcy</w:t>
            </w:r>
          </w:p>
        </w:tc>
      </w:tr>
      <w:tr w:rsidR="00A82653">
        <w:trPr>
          <w:trHeight w:val="230"/>
        </w:trPr>
        <w:tc>
          <w:tcPr>
            <w:tcW w:w="612" w:type="dxa"/>
          </w:tcPr>
          <w:p w:rsidR="00A82653" w:rsidRDefault="00270818">
            <w:pPr>
              <w:pStyle w:val="TableParagraph"/>
              <w:rPr>
                <w:sz w:val="20"/>
              </w:rPr>
            </w:pPr>
            <w:r>
              <w:rPr>
                <w:w w:val="99"/>
                <w:sz w:val="20"/>
              </w:rPr>
              <w:t>4</w:t>
            </w:r>
          </w:p>
        </w:tc>
        <w:tc>
          <w:tcPr>
            <w:tcW w:w="8601" w:type="dxa"/>
          </w:tcPr>
          <w:p w:rsidR="00A82653" w:rsidRDefault="00270818">
            <w:pPr>
              <w:pStyle w:val="TableParagraph"/>
              <w:rPr>
                <w:sz w:val="20"/>
              </w:rPr>
            </w:pPr>
            <w:r>
              <w:rPr>
                <w:sz w:val="20"/>
              </w:rPr>
              <w:t>NIP wykonawcy/nr identyfikacyjny</w:t>
            </w:r>
          </w:p>
        </w:tc>
      </w:tr>
      <w:tr w:rsidR="00A82653">
        <w:trPr>
          <w:trHeight w:val="460"/>
        </w:trPr>
        <w:tc>
          <w:tcPr>
            <w:tcW w:w="612" w:type="dxa"/>
          </w:tcPr>
          <w:p w:rsidR="00A82653" w:rsidRDefault="00270818">
            <w:pPr>
              <w:pStyle w:val="TableParagraph"/>
              <w:spacing w:line="229" w:lineRule="exact"/>
              <w:rPr>
                <w:sz w:val="20"/>
              </w:rPr>
            </w:pPr>
            <w:r>
              <w:rPr>
                <w:w w:val="99"/>
                <w:sz w:val="20"/>
              </w:rPr>
              <w:t>5</w:t>
            </w:r>
          </w:p>
        </w:tc>
        <w:tc>
          <w:tcPr>
            <w:tcW w:w="8601" w:type="dxa"/>
          </w:tcPr>
          <w:p w:rsidR="00A82653" w:rsidRDefault="00270818">
            <w:pPr>
              <w:pStyle w:val="TableParagraph"/>
              <w:spacing w:before="4" w:line="228" w:lineRule="exact"/>
              <w:ind w:right="71"/>
              <w:rPr>
                <w:sz w:val="20"/>
              </w:rPr>
            </w:pPr>
            <w:r>
              <w:rPr>
                <w:sz w:val="20"/>
              </w:rPr>
              <w:t>Adres siedziby: Ulica, Nr budynku, Nr lokalu, Kod pocztowy, Miejscowość, Telefon, Fax, Adres e-mail</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Kraj</w:t>
            </w:r>
          </w:p>
        </w:tc>
      </w:tr>
    </w:tbl>
    <w:p w:rsidR="00A82653" w:rsidRDefault="00A82653">
      <w:pPr>
        <w:rPr>
          <w:sz w:val="20"/>
        </w:rPr>
        <w:sectPr w:rsidR="00A82653">
          <w:footnotePr>
            <w:numStart w:val="5"/>
          </w:footnotePr>
          <w:pgSz w:w="11910" w:h="16840"/>
          <w:pgMar w:top="1320" w:right="1220" w:bottom="1200" w:left="1100" w:header="0" w:footer="923" w:gutter="0"/>
          <w:cols w:space="708"/>
        </w:sectPr>
      </w:pPr>
    </w:p>
    <w:p w:rsidR="00A82653" w:rsidRDefault="00E6190C" w:rsidP="00200CD8">
      <w:pPr>
        <w:pStyle w:val="Tekstpodstawowy"/>
        <w:ind w:left="318" w:firstLine="0"/>
      </w:pPr>
      <w:r>
        <w:rPr>
          <w:noProof/>
          <w:lang w:bidi="ar-SA"/>
        </w:rPr>
        <w:lastRenderedPageBreak/>
        <mc:AlternateContent>
          <mc:Choice Requires="wps">
            <w:drawing>
              <wp:anchor distT="0" distB="0" distL="114300" distR="114300" simplePos="0" relativeHeight="1192" behindDoc="0" locked="0" layoutInCell="1" allowOverlap="1" wp14:anchorId="410BF376" wp14:editId="0287CD9D">
                <wp:simplePos x="0" y="0"/>
                <wp:positionH relativeFrom="page">
                  <wp:posOffset>5133975</wp:posOffset>
                </wp:positionH>
                <wp:positionV relativeFrom="paragraph">
                  <wp:posOffset>180340</wp:posOffset>
                </wp:positionV>
                <wp:extent cx="36830" cy="13970"/>
                <wp:effectExtent l="0" t="0" r="127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 cy="139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DEC59C" id="Rectangle 2" o:spid="_x0000_s1026" style="position:absolute;margin-left:404.25pt;margin-top:14.2pt;width:2.9pt;height:1.1pt;z-index:1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" fillcolor="black" stroked="f">
                <w10:wrap anchorx="page"/>
              </v:rect>
            </w:pict>
          </mc:Fallback>
        </mc:AlternateContent>
      </w:r>
      <w:r w:rsidR="00270818">
        <w:t>Załącznik nr …: Zakres danych osobowych powierzonych do przetwarzania w zbiorze CST</w:t>
      </w:r>
    </w:p>
    <w:p w:rsidR="00A82653" w:rsidRDefault="00A82653">
      <w:pPr>
        <w:pStyle w:val="Tekstpodstawowy"/>
        <w:spacing w:before="10"/>
        <w:ind w:firstLine="0"/>
        <w:rPr>
          <w:sz w:val="19"/>
        </w:rPr>
      </w:pPr>
    </w:p>
    <w:p w:rsidR="00A82653" w:rsidRDefault="00270818">
      <w:pPr>
        <w:pStyle w:val="Nagwek1"/>
        <w:tabs>
          <w:tab w:val="left" w:pos="1174"/>
          <w:tab w:val="left" w:pos="2088"/>
          <w:tab w:val="left" w:pos="3408"/>
          <w:tab w:val="left" w:pos="4980"/>
          <w:tab w:val="left" w:pos="6357"/>
          <w:tab w:val="left" w:pos="7383"/>
        </w:tabs>
        <w:ind w:left="316" w:right="201"/>
        <w:jc w:val="left"/>
      </w:pPr>
      <w:r>
        <w:t>Zakres</w:t>
      </w:r>
      <w:r>
        <w:tab/>
        <w:t>danych</w:t>
      </w:r>
      <w:r>
        <w:tab/>
        <w:t>osobowych</w:t>
      </w:r>
      <w:r>
        <w:tab/>
        <w:t>użytkowników</w:t>
      </w:r>
      <w:r>
        <w:tab/>
        <w:t>Centralnego</w:t>
      </w:r>
      <w:r>
        <w:tab/>
        <w:t>systemu</w:t>
      </w:r>
      <w:r>
        <w:tab/>
      </w:r>
      <w:r>
        <w:rPr>
          <w:w w:val="95"/>
        </w:rPr>
        <w:t xml:space="preserve">teleinformatycznego, </w:t>
      </w:r>
      <w:r>
        <w:t>wnioskodawców,</w:t>
      </w:r>
      <w:r>
        <w:rPr>
          <w:spacing w:val="-2"/>
        </w:rPr>
        <w:t xml:space="preserve"> </w:t>
      </w:r>
      <w:r>
        <w:t>partnerów</w:t>
      </w:r>
    </w:p>
    <w:p w:rsidR="00A82653" w:rsidRDefault="00A82653">
      <w:pPr>
        <w:pStyle w:val="Tekstpodstawowy"/>
        <w:spacing w:before="11"/>
        <w:ind w:firstLine="0"/>
        <w:rPr>
          <w:b/>
          <w:sz w:val="10"/>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8601"/>
      </w:tblGrid>
      <w:tr w:rsidR="00A82653">
        <w:trPr>
          <w:trHeight w:val="230"/>
        </w:trPr>
        <w:tc>
          <w:tcPr>
            <w:tcW w:w="612" w:type="dxa"/>
          </w:tcPr>
          <w:p w:rsidR="00A82653" w:rsidRDefault="00270818">
            <w:pPr>
              <w:pStyle w:val="TableParagraph"/>
              <w:rPr>
                <w:b/>
                <w:sz w:val="20"/>
              </w:rPr>
            </w:pPr>
            <w:r>
              <w:rPr>
                <w:b/>
                <w:sz w:val="20"/>
              </w:rPr>
              <w:t>Lp.</w:t>
            </w:r>
          </w:p>
        </w:tc>
        <w:tc>
          <w:tcPr>
            <w:tcW w:w="8601" w:type="dxa"/>
          </w:tcPr>
          <w:p w:rsidR="00A82653" w:rsidRDefault="00270818">
            <w:pPr>
              <w:pStyle w:val="TableParagraph"/>
              <w:rPr>
                <w:b/>
                <w:sz w:val="20"/>
              </w:rPr>
            </w:pPr>
            <w:r>
              <w:rPr>
                <w:b/>
                <w:sz w:val="20"/>
              </w:rPr>
              <w:t>Nazwa</w:t>
            </w:r>
          </w:p>
        </w:tc>
      </w:tr>
      <w:tr w:rsidR="00A82653">
        <w:trPr>
          <w:trHeight w:val="460"/>
        </w:trPr>
        <w:tc>
          <w:tcPr>
            <w:tcW w:w="612" w:type="dxa"/>
          </w:tcPr>
          <w:p w:rsidR="00A82653" w:rsidRDefault="00A82653">
            <w:pPr>
              <w:pStyle w:val="TableParagraph"/>
              <w:spacing w:line="240" w:lineRule="auto"/>
              <w:ind w:left="0"/>
              <w:rPr>
                <w:rFonts w:ascii="Times New Roman"/>
                <w:sz w:val="18"/>
              </w:rPr>
            </w:pPr>
          </w:p>
        </w:tc>
        <w:tc>
          <w:tcPr>
            <w:tcW w:w="8601" w:type="dxa"/>
          </w:tcPr>
          <w:p w:rsidR="00A82653" w:rsidRDefault="00270818">
            <w:pPr>
              <w:pStyle w:val="TableParagraph"/>
              <w:tabs>
                <w:tab w:val="left" w:pos="1548"/>
                <w:tab w:val="left" w:pos="2986"/>
                <w:tab w:val="left" w:pos="4065"/>
                <w:tab w:val="left" w:pos="6278"/>
                <w:tab w:val="left" w:pos="6760"/>
                <w:tab w:val="left" w:pos="7640"/>
              </w:tabs>
              <w:spacing w:line="225" w:lineRule="exact"/>
              <w:rPr>
                <w:b/>
                <w:sz w:val="20"/>
              </w:rPr>
            </w:pPr>
            <w:r>
              <w:rPr>
                <w:b/>
                <w:sz w:val="20"/>
              </w:rPr>
              <w:t>Użytkownicy</w:t>
            </w:r>
            <w:r>
              <w:rPr>
                <w:b/>
                <w:sz w:val="20"/>
              </w:rPr>
              <w:tab/>
              <w:t>Centralnego</w:t>
            </w:r>
            <w:r>
              <w:rPr>
                <w:b/>
                <w:sz w:val="20"/>
              </w:rPr>
              <w:tab/>
              <w:t>systemu</w:t>
            </w:r>
            <w:r>
              <w:rPr>
                <w:b/>
                <w:sz w:val="20"/>
              </w:rPr>
              <w:tab/>
              <w:t>teleinformatycznego</w:t>
            </w:r>
            <w:r>
              <w:rPr>
                <w:b/>
                <w:sz w:val="20"/>
              </w:rPr>
              <w:tab/>
              <w:t>ze</w:t>
            </w:r>
            <w:r>
              <w:rPr>
                <w:b/>
                <w:sz w:val="20"/>
              </w:rPr>
              <w:tab/>
              <w:t>strony</w:t>
            </w:r>
            <w:r>
              <w:rPr>
                <w:b/>
                <w:sz w:val="20"/>
              </w:rPr>
              <w:tab/>
              <w:t>instytucji</w:t>
            </w:r>
          </w:p>
          <w:p w:rsidR="00A82653" w:rsidRDefault="00270818">
            <w:pPr>
              <w:pStyle w:val="TableParagraph"/>
              <w:spacing w:line="215" w:lineRule="exact"/>
              <w:rPr>
                <w:b/>
                <w:sz w:val="20"/>
              </w:rPr>
            </w:pPr>
            <w:r>
              <w:rPr>
                <w:b/>
                <w:sz w:val="20"/>
              </w:rPr>
              <w:t>zaangażowanych w realizację programów</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Imię</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Nazwisko</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Miejsce pracy</w:t>
            </w:r>
          </w:p>
        </w:tc>
      </w:tr>
      <w:tr w:rsidR="00A82653">
        <w:trPr>
          <w:trHeight w:val="227"/>
        </w:trPr>
        <w:tc>
          <w:tcPr>
            <w:tcW w:w="612" w:type="dxa"/>
          </w:tcPr>
          <w:p w:rsidR="00A82653" w:rsidRDefault="00270818">
            <w:pPr>
              <w:pStyle w:val="TableParagraph"/>
              <w:spacing w:line="208" w:lineRule="exact"/>
              <w:rPr>
                <w:sz w:val="20"/>
              </w:rPr>
            </w:pPr>
            <w:r>
              <w:rPr>
                <w:w w:val="99"/>
                <w:sz w:val="20"/>
              </w:rPr>
              <w:t>4</w:t>
            </w:r>
          </w:p>
        </w:tc>
        <w:tc>
          <w:tcPr>
            <w:tcW w:w="8601" w:type="dxa"/>
          </w:tcPr>
          <w:p w:rsidR="00A82653" w:rsidRDefault="00270818">
            <w:pPr>
              <w:pStyle w:val="TableParagraph"/>
              <w:spacing w:line="208" w:lineRule="exact"/>
              <w:rPr>
                <w:sz w:val="20"/>
              </w:rPr>
            </w:pPr>
            <w:r>
              <w:rPr>
                <w:sz w:val="20"/>
              </w:rPr>
              <w:t>Adres e-mail</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Login</w:t>
            </w:r>
          </w:p>
        </w:tc>
      </w:tr>
      <w:tr w:rsidR="00A82653">
        <w:trPr>
          <w:trHeight w:val="460"/>
        </w:trPr>
        <w:tc>
          <w:tcPr>
            <w:tcW w:w="612" w:type="dxa"/>
          </w:tcPr>
          <w:p w:rsidR="00A82653" w:rsidRDefault="00A82653">
            <w:pPr>
              <w:pStyle w:val="TableParagraph"/>
              <w:spacing w:line="240" w:lineRule="auto"/>
              <w:ind w:left="0"/>
              <w:rPr>
                <w:rFonts w:ascii="Times New Roman"/>
                <w:sz w:val="18"/>
              </w:rPr>
            </w:pPr>
          </w:p>
        </w:tc>
        <w:tc>
          <w:tcPr>
            <w:tcW w:w="8601" w:type="dxa"/>
          </w:tcPr>
          <w:p w:rsidR="00A82653" w:rsidRDefault="00270818">
            <w:pPr>
              <w:pStyle w:val="TableParagraph"/>
              <w:spacing w:line="227" w:lineRule="exact"/>
              <w:rPr>
                <w:b/>
                <w:sz w:val="20"/>
              </w:rPr>
            </w:pPr>
            <w:r>
              <w:rPr>
                <w:b/>
                <w:sz w:val="20"/>
              </w:rPr>
              <w:t>Użytkownicy Centralnego systemu teleinformatycznego ze strony partnerów projektów</w:t>
            </w:r>
          </w:p>
          <w:p w:rsidR="00A82653" w:rsidRDefault="00270818">
            <w:pPr>
              <w:pStyle w:val="TableParagraph"/>
              <w:spacing w:line="213" w:lineRule="exact"/>
              <w:rPr>
                <w:sz w:val="20"/>
              </w:rPr>
            </w:pPr>
            <w:r>
              <w:rPr>
                <w:sz w:val="20"/>
              </w:rPr>
              <w:t>(osoby uprawnione do podejmowania decyzji wiążących w imieniu partnera)</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Imię</w:t>
            </w:r>
          </w:p>
        </w:tc>
      </w:tr>
      <w:tr w:rsidR="00A82653">
        <w:trPr>
          <w:trHeight w:val="229"/>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Nazwisko</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Telefon</w:t>
            </w:r>
          </w:p>
        </w:tc>
      </w:tr>
      <w:tr w:rsidR="00A82653">
        <w:trPr>
          <w:trHeight w:val="230"/>
        </w:trPr>
        <w:tc>
          <w:tcPr>
            <w:tcW w:w="612" w:type="dxa"/>
          </w:tcPr>
          <w:p w:rsidR="00A82653" w:rsidRDefault="00270818">
            <w:pPr>
              <w:pStyle w:val="TableParagraph"/>
              <w:spacing w:line="211" w:lineRule="exact"/>
              <w:rPr>
                <w:sz w:val="20"/>
              </w:rPr>
            </w:pPr>
            <w:r>
              <w:rPr>
                <w:w w:val="99"/>
                <w:sz w:val="20"/>
              </w:rPr>
              <w:t>4</w:t>
            </w:r>
          </w:p>
        </w:tc>
        <w:tc>
          <w:tcPr>
            <w:tcW w:w="8601" w:type="dxa"/>
          </w:tcPr>
          <w:p w:rsidR="00A82653" w:rsidRDefault="00270818">
            <w:pPr>
              <w:pStyle w:val="TableParagraph"/>
              <w:spacing w:line="211" w:lineRule="exact"/>
              <w:rPr>
                <w:sz w:val="20"/>
              </w:rPr>
            </w:pPr>
            <w:r>
              <w:rPr>
                <w:sz w:val="20"/>
              </w:rPr>
              <w:t>Adres e-mail</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Kraj</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PESEL</w:t>
            </w:r>
          </w:p>
        </w:tc>
      </w:tr>
      <w:tr w:rsidR="00A82653">
        <w:trPr>
          <w:trHeight w:val="230"/>
        </w:trPr>
        <w:tc>
          <w:tcPr>
            <w:tcW w:w="612" w:type="dxa"/>
          </w:tcPr>
          <w:p w:rsidR="00A82653" w:rsidRDefault="00A82653">
            <w:pPr>
              <w:pStyle w:val="TableParagraph"/>
              <w:spacing w:line="240" w:lineRule="auto"/>
              <w:ind w:left="0"/>
              <w:rPr>
                <w:rFonts w:ascii="Times New Roman"/>
                <w:sz w:val="16"/>
              </w:rPr>
            </w:pPr>
          </w:p>
        </w:tc>
        <w:tc>
          <w:tcPr>
            <w:tcW w:w="8601" w:type="dxa"/>
          </w:tcPr>
          <w:p w:rsidR="00A82653" w:rsidRDefault="00270818">
            <w:pPr>
              <w:pStyle w:val="TableParagraph"/>
              <w:rPr>
                <w:b/>
                <w:sz w:val="20"/>
              </w:rPr>
            </w:pPr>
            <w:r>
              <w:rPr>
                <w:b/>
                <w:sz w:val="20"/>
              </w:rPr>
              <w:t>Wnioskodawcy</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Nazwa wnioskodawcy</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Forma prawna</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Forma własności</w:t>
            </w:r>
          </w:p>
        </w:tc>
      </w:tr>
      <w:tr w:rsidR="00A82653">
        <w:trPr>
          <w:trHeight w:val="230"/>
        </w:trPr>
        <w:tc>
          <w:tcPr>
            <w:tcW w:w="612" w:type="dxa"/>
          </w:tcPr>
          <w:p w:rsidR="00A82653" w:rsidRDefault="00270818">
            <w:pPr>
              <w:pStyle w:val="TableParagraph"/>
              <w:rPr>
                <w:sz w:val="20"/>
              </w:rPr>
            </w:pPr>
            <w:r>
              <w:rPr>
                <w:w w:val="99"/>
                <w:sz w:val="20"/>
              </w:rPr>
              <w:t>4</w:t>
            </w:r>
          </w:p>
        </w:tc>
        <w:tc>
          <w:tcPr>
            <w:tcW w:w="8601" w:type="dxa"/>
          </w:tcPr>
          <w:p w:rsidR="00A82653" w:rsidRDefault="00270818">
            <w:pPr>
              <w:pStyle w:val="TableParagraph"/>
              <w:rPr>
                <w:sz w:val="20"/>
              </w:rPr>
            </w:pPr>
            <w:r>
              <w:rPr>
                <w:sz w:val="20"/>
              </w:rPr>
              <w:t>NIP</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Kraj</w:t>
            </w:r>
          </w:p>
        </w:tc>
      </w:tr>
      <w:tr w:rsidR="00A82653">
        <w:trPr>
          <w:trHeight w:val="460"/>
        </w:trPr>
        <w:tc>
          <w:tcPr>
            <w:tcW w:w="612" w:type="dxa"/>
          </w:tcPr>
          <w:p w:rsidR="00A82653" w:rsidRDefault="00270818">
            <w:pPr>
              <w:pStyle w:val="TableParagraph"/>
              <w:spacing w:line="227" w:lineRule="exact"/>
              <w:rPr>
                <w:sz w:val="20"/>
              </w:rPr>
            </w:pPr>
            <w:r>
              <w:rPr>
                <w:w w:val="99"/>
                <w:sz w:val="20"/>
              </w:rPr>
              <w:t>6</w:t>
            </w:r>
          </w:p>
        </w:tc>
        <w:tc>
          <w:tcPr>
            <w:tcW w:w="8601" w:type="dxa"/>
          </w:tcPr>
          <w:p w:rsidR="00A82653" w:rsidRDefault="00270818">
            <w:pPr>
              <w:pStyle w:val="TableParagraph"/>
              <w:spacing w:line="230" w:lineRule="exact"/>
              <w:ind w:left="707" w:right="4034" w:hanging="639"/>
              <w:rPr>
                <w:sz w:val="20"/>
              </w:rPr>
            </w:pPr>
            <w:r>
              <w:rPr>
                <w:sz w:val="20"/>
              </w:rPr>
              <w:t>Adres: Ulica, Nr budynku, Nr lokalu, Kod pocztowy Miejscowość, Telefon, Fax, Adres e-mail</w:t>
            </w:r>
          </w:p>
        </w:tc>
      </w:tr>
      <w:tr w:rsidR="00A82653">
        <w:trPr>
          <w:trHeight w:val="230"/>
        </w:trPr>
        <w:tc>
          <w:tcPr>
            <w:tcW w:w="612" w:type="dxa"/>
          </w:tcPr>
          <w:p w:rsidR="00A82653" w:rsidRDefault="00A82653">
            <w:pPr>
              <w:pStyle w:val="TableParagraph"/>
              <w:spacing w:line="240" w:lineRule="auto"/>
              <w:ind w:left="0"/>
              <w:rPr>
                <w:rFonts w:ascii="Times New Roman"/>
                <w:sz w:val="16"/>
              </w:rPr>
            </w:pPr>
          </w:p>
        </w:tc>
        <w:tc>
          <w:tcPr>
            <w:tcW w:w="8601" w:type="dxa"/>
          </w:tcPr>
          <w:p w:rsidR="00A82653" w:rsidRDefault="00270818">
            <w:pPr>
              <w:pStyle w:val="TableParagraph"/>
              <w:rPr>
                <w:b/>
                <w:sz w:val="20"/>
              </w:rPr>
            </w:pPr>
            <w:r>
              <w:rPr>
                <w:b/>
                <w:sz w:val="20"/>
              </w:rPr>
              <w:t>Partnerzy</w:t>
            </w:r>
          </w:p>
        </w:tc>
      </w:tr>
      <w:tr w:rsidR="00A82653">
        <w:trPr>
          <w:trHeight w:val="230"/>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Nazwa partnera</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Forma prawna partnera</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Forma własności</w:t>
            </w:r>
          </w:p>
        </w:tc>
      </w:tr>
      <w:tr w:rsidR="00A82653">
        <w:trPr>
          <w:trHeight w:val="230"/>
        </w:trPr>
        <w:tc>
          <w:tcPr>
            <w:tcW w:w="612" w:type="dxa"/>
          </w:tcPr>
          <w:p w:rsidR="00A82653" w:rsidRDefault="00270818">
            <w:pPr>
              <w:pStyle w:val="TableParagraph"/>
              <w:rPr>
                <w:sz w:val="20"/>
              </w:rPr>
            </w:pPr>
            <w:r>
              <w:rPr>
                <w:w w:val="99"/>
                <w:sz w:val="20"/>
              </w:rPr>
              <w:t>4</w:t>
            </w:r>
          </w:p>
        </w:tc>
        <w:tc>
          <w:tcPr>
            <w:tcW w:w="8601" w:type="dxa"/>
          </w:tcPr>
          <w:p w:rsidR="00A82653" w:rsidRDefault="00270818">
            <w:pPr>
              <w:pStyle w:val="TableParagraph"/>
              <w:rPr>
                <w:sz w:val="20"/>
              </w:rPr>
            </w:pPr>
            <w:r>
              <w:rPr>
                <w:sz w:val="20"/>
              </w:rPr>
              <w:t>NIP</w:t>
            </w:r>
          </w:p>
        </w:tc>
      </w:tr>
      <w:tr w:rsidR="00A82653">
        <w:trPr>
          <w:trHeight w:val="230"/>
        </w:trPr>
        <w:tc>
          <w:tcPr>
            <w:tcW w:w="612" w:type="dxa"/>
          </w:tcPr>
          <w:p w:rsidR="00A82653" w:rsidRDefault="00270818">
            <w:pPr>
              <w:pStyle w:val="TableParagraph"/>
              <w:rPr>
                <w:sz w:val="20"/>
              </w:rPr>
            </w:pPr>
            <w:r>
              <w:rPr>
                <w:w w:val="99"/>
                <w:sz w:val="20"/>
              </w:rPr>
              <w:t>5</w:t>
            </w:r>
          </w:p>
        </w:tc>
        <w:tc>
          <w:tcPr>
            <w:tcW w:w="8601" w:type="dxa"/>
          </w:tcPr>
          <w:p w:rsidR="00A82653" w:rsidRDefault="00270818">
            <w:pPr>
              <w:pStyle w:val="TableParagraph"/>
              <w:rPr>
                <w:sz w:val="20"/>
              </w:rPr>
            </w:pPr>
            <w:r>
              <w:rPr>
                <w:sz w:val="20"/>
              </w:rPr>
              <w:t>REGON</w:t>
            </w:r>
          </w:p>
        </w:tc>
      </w:tr>
      <w:tr w:rsidR="00A82653">
        <w:trPr>
          <w:trHeight w:val="460"/>
        </w:trPr>
        <w:tc>
          <w:tcPr>
            <w:tcW w:w="612" w:type="dxa"/>
          </w:tcPr>
          <w:p w:rsidR="00A82653" w:rsidRDefault="00270818">
            <w:pPr>
              <w:pStyle w:val="TableParagraph"/>
              <w:spacing w:line="227" w:lineRule="exact"/>
              <w:rPr>
                <w:sz w:val="20"/>
              </w:rPr>
            </w:pPr>
            <w:r>
              <w:rPr>
                <w:w w:val="99"/>
                <w:sz w:val="20"/>
              </w:rPr>
              <w:t>6</w:t>
            </w:r>
          </w:p>
        </w:tc>
        <w:tc>
          <w:tcPr>
            <w:tcW w:w="8601" w:type="dxa"/>
          </w:tcPr>
          <w:p w:rsidR="00A82653" w:rsidRDefault="00270818">
            <w:pPr>
              <w:pStyle w:val="TableParagraph"/>
              <w:spacing w:line="230" w:lineRule="exact"/>
              <w:ind w:left="707" w:right="4034" w:hanging="639"/>
              <w:rPr>
                <w:sz w:val="20"/>
              </w:rPr>
            </w:pPr>
            <w:r>
              <w:rPr>
                <w:sz w:val="20"/>
              </w:rPr>
              <w:t>Adres: Ulica, Nr budynku, Nr lokalu, Kod pocztowy Miejscowość, Telefon, Fax, Adres e-mail</w:t>
            </w:r>
          </w:p>
        </w:tc>
      </w:tr>
      <w:tr w:rsidR="00A82653">
        <w:trPr>
          <w:trHeight w:val="229"/>
        </w:trPr>
        <w:tc>
          <w:tcPr>
            <w:tcW w:w="612" w:type="dxa"/>
          </w:tcPr>
          <w:p w:rsidR="00A82653" w:rsidRDefault="00270818">
            <w:pPr>
              <w:pStyle w:val="TableParagraph"/>
              <w:rPr>
                <w:sz w:val="20"/>
              </w:rPr>
            </w:pPr>
            <w:r>
              <w:rPr>
                <w:w w:val="99"/>
                <w:sz w:val="20"/>
              </w:rPr>
              <w:t>7</w:t>
            </w:r>
          </w:p>
        </w:tc>
        <w:tc>
          <w:tcPr>
            <w:tcW w:w="8601" w:type="dxa"/>
          </w:tcPr>
          <w:p w:rsidR="00A82653" w:rsidRDefault="00270818">
            <w:pPr>
              <w:pStyle w:val="TableParagraph"/>
              <w:rPr>
                <w:sz w:val="20"/>
              </w:rPr>
            </w:pPr>
            <w:r>
              <w:rPr>
                <w:sz w:val="20"/>
              </w:rPr>
              <w:t>Kraj</w:t>
            </w:r>
          </w:p>
        </w:tc>
      </w:tr>
      <w:tr w:rsidR="00A82653">
        <w:trPr>
          <w:trHeight w:val="230"/>
        </w:trPr>
        <w:tc>
          <w:tcPr>
            <w:tcW w:w="612" w:type="dxa"/>
          </w:tcPr>
          <w:p w:rsidR="00A82653" w:rsidRDefault="00270818">
            <w:pPr>
              <w:pStyle w:val="TableParagraph"/>
              <w:rPr>
                <w:sz w:val="20"/>
              </w:rPr>
            </w:pPr>
            <w:r>
              <w:rPr>
                <w:w w:val="99"/>
                <w:sz w:val="20"/>
              </w:rPr>
              <w:t>6</w:t>
            </w:r>
          </w:p>
        </w:tc>
        <w:tc>
          <w:tcPr>
            <w:tcW w:w="8601" w:type="dxa"/>
          </w:tcPr>
          <w:p w:rsidR="00A82653" w:rsidRDefault="00270818">
            <w:pPr>
              <w:pStyle w:val="TableParagraph"/>
              <w:rPr>
                <w:sz w:val="20"/>
              </w:rPr>
            </w:pPr>
            <w:r>
              <w:rPr>
                <w:sz w:val="20"/>
              </w:rPr>
              <w:t>Numer rachunku odbiorcy</w:t>
            </w:r>
          </w:p>
        </w:tc>
      </w:tr>
    </w:tbl>
    <w:p w:rsidR="00A82653" w:rsidRDefault="00A82653">
      <w:pPr>
        <w:pStyle w:val="Tekstpodstawowy"/>
        <w:spacing w:before="6"/>
        <w:ind w:firstLine="0"/>
        <w:rPr>
          <w:b/>
          <w:sz w:val="19"/>
        </w:rPr>
      </w:pPr>
    </w:p>
    <w:p w:rsidR="00A82653" w:rsidRDefault="00270818">
      <w:pPr>
        <w:ind w:left="316"/>
        <w:rPr>
          <w:b/>
          <w:sz w:val="20"/>
        </w:rPr>
      </w:pPr>
      <w:r>
        <w:rPr>
          <w:b/>
          <w:sz w:val="20"/>
        </w:rPr>
        <w:t>Dane dotyczące personelu projektu</w:t>
      </w:r>
    </w:p>
    <w:p w:rsidR="00A82653" w:rsidRDefault="00A82653">
      <w:pPr>
        <w:pStyle w:val="Tekstpodstawowy"/>
        <w:spacing w:before="11"/>
        <w:ind w:firstLine="0"/>
        <w:rPr>
          <w:b/>
          <w:sz w:val="10"/>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6"/>
        <w:gridCol w:w="8637"/>
      </w:tblGrid>
      <w:tr w:rsidR="00A82653">
        <w:trPr>
          <w:trHeight w:val="230"/>
        </w:trPr>
        <w:tc>
          <w:tcPr>
            <w:tcW w:w="576" w:type="dxa"/>
          </w:tcPr>
          <w:p w:rsidR="00A82653" w:rsidRDefault="00270818">
            <w:pPr>
              <w:pStyle w:val="TableParagraph"/>
              <w:rPr>
                <w:b/>
                <w:sz w:val="20"/>
              </w:rPr>
            </w:pPr>
            <w:r>
              <w:rPr>
                <w:b/>
                <w:sz w:val="20"/>
              </w:rPr>
              <w:t>Lp.</w:t>
            </w:r>
          </w:p>
        </w:tc>
        <w:tc>
          <w:tcPr>
            <w:tcW w:w="8637" w:type="dxa"/>
          </w:tcPr>
          <w:p w:rsidR="00A82653" w:rsidRDefault="00270818">
            <w:pPr>
              <w:pStyle w:val="TableParagraph"/>
              <w:ind w:left="71"/>
              <w:rPr>
                <w:b/>
                <w:sz w:val="20"/>
              </w:rPr>
            </w:pPr>
            <w:r>
              <w:rPr>
                <w:b/>
                <w:sz w:val="20"/>
              </w:rPr>
              <w:t>Nazwa</w:t>
            </w:r>
          </w:p>
        </w:tc>
      </w:tr>
      <w:tr w:rsidR="00A82653">
        <w:trPr>
          <w:trHeight w:val="230"/>
        </w:trPr>
        <w:tc>
          <w:tcPr>
            <w:tcW w:w="576" w:type="dxa"/>
          </w:tcPr>
          <w:p w:rsidR="00A82653" w:rsidRDefault="00270818">
            <w:pPr>
              <w:pStyle w:val="TableParagraph"/>
              <w:rPr>
                <w:sz w:val="20"/>
              </w:rPr>
            </w:pPr>
            <w:r>
              <w:rPr>
                <w:w w:val="99"/>
                <w:sz w:val="20"/>
              </w:rPr>
              <w:t>1</w:t>
            </w:r>
          </w:p>
        </w:tc>
        <w:tc>
          <w:tcPr>
            <w:tcW w:w="8637" w:type="dxa"/>
          </w:tcPr>
          <w:p w:rsidR="00A82653" w:rsidRDefault="00270818">
            <w:pPr>
              <w:pStyle w:val="TableParagraph"/>
              <w:ind w:left="71"/>
              <w:rPr>
                <w:sz w:val="20"/>
              </w:rPr>
            </w:pPr>
            <w:r>
              <w:rPr>
                <w:sz w:val="20"/>
              </w:rPr>
              <w:t>Imię</w:t>
            </w:r>
          </w:p>
        </w:tc>
      </w:tr>
      <w:tr w:rsidR="00A82653">
        <w:trPr>
          <w:trHeight w:val="230"/>
        </w:trPr>
        <w:tc>
          <w:tcPr>
            <w:tcW w:w="576" w:type="dxa"/>
          </w:tcPr>
          <w:p w:rsidR="00A82653" w:rsidRDefault="00270818">
            <w:pPr>
              <w:pStyle w:val="TableParagraph"/>
              <w:rPr>
                <w:sz w:val="20"/>
              </w:rPr>
            </w:pPr>
            <w:r>
              <w:rPr>
                <w:w w:val="99"/>
                <w:sz w:val="20"/>
              </w:rPr>
              <w:t>2</w:t>
            </w:r>
          </w:p>
        </w:tc>
        <w:tc>
          <w:tcPr>
            <w:tcW w:w="8637" w:type="dxa"/>
          </w:tcPr>
          <w:p w:rsidR="00A82653" w:rsidRDefault="00270818">
            <w:pPr>
              <w:pStyle w:val="TableParagraph"/>
              <w:ind w:left="71"/>
              <w:rPr>
                <w:sz w:val="20"/>
              </w:rPr>
            </w:pPr>
            <w:r>
              <w:rPr>
                <w:sz w:val="20"/>
              </w:rPr>
              <w:t>Nazwisko</w:t>
            </w:r>
          </w:p>
        </w:tc>
      </w:tr>
      <w:tr w:rsidR="00A82653">
        <w:trPr>
          <w:trHeight w:val="230"/>
        </w:trPr>
        <w:tc>
          <w:tcPr>
            <w:tcW w:w="576" w:type="dxa"/>
          </w:tcPr>
          <w:p w:rsidR="00A82653" w:rsidRDefault="00270818">
            <w:pPr>
              <w:pStyle w:val="TableParagraph"/>
              <w:rPr>
                <w:sz w:val="20"/>
              </w:rPr>
            </w:pPr>
            <w:r>
              <w:rPr>
                <w:w w:val="99"/>
                <w:sz w:val="20"/>
              </w:rPr>
              <w:t>3</w:t>
            </w:r>
          </w:p>
        </w:tc>
        <w:tc>
          <w:tcPr>
            <w:tcW w:w="8637" w:type="dxa"/>
          </w:tcPr>
          <w:p w:rsidR="00A82653" w:rsidRDefault="00270818">
            <w:pPr>
              <w:pStyle w:val="TableParagraph"/>
              <w:ind w:left="71"/>
              <w:rPr>
                <w:sz w:val="20"/>
              </w:rPr>
            </w:pPr>
            <w:r>
              <w:rPr>
                <w:sz w:val="20"/>
              </w:rPr>
              <w:t>Kraj</w:t>
            </w:r>
          </w:p>
        </w:tc>
      </w:tr>
      <w:tr w:rsidR="00A82653">
        <w:trPr>
          <w:trHeight w:val="230"/>
        </w:trPr>
        <w:tc>
          <w:tcPr>
            <w:tcW w:w="576" w:type="dxa"/>
          </w:tcPr>
          <w:p w:rsidR="00A82653" w:rsidRDefault="00270818">
            <w:pPr>
              <w:pStyle w:val="TableParagraph"/>
              <w:rPr>
                <w:sz w:val="20"/>
              </w:rPr>
            </w:pPr>
            <w:r>
              <w:rPr>
                <w:w w:val="99"/>
                <w:sz w:val="20"/>
              </w:rPr>
              <w:t>4</w:t>
            </w:r>
          </w:p>
        </w:tc>
        <w:tc>
          <w:tcPr>
            <w:tcW w:w="8637" w:type="dxa"/>
          </w:tcPr>
          <w:p w:rsidR="00A82653" w:rsidRDefault="00270818">
            <w:pPr>
              <w:pStyle w:val="TableParagraph"/>
              <w:ind w:left="71"/>
              <w:rPr>
                <w:sz w:val="20"/>
              </w:rPr>
            </w:pPr>
            <w:r>
              <w:rPr>
                <w:sz w:val="20"/>
              </w:rPr>
              <w:t>PESEL</w:t>
            </w:r>
          </w:p>
        </w:tc>
      </w:tr>
      <w:tr w:rsidR="00A82653">
        <w:trPr>
          <w:trHeight w:val="230"/>
        </w:trPr>
        <w:tc>
          <w:tcPr>
            <w:tcW w:w="576" w:type="dxa"/>
          </w:tcPr>
          <w:p w:rsidR="00A82653" w:rsidRDefault="00270818">
            <w:pPr>
              <w:pStyle w:val="TableParagraph"/>
              <w:rPr>
                <w:sz w:val="20"/>
              </w:rPr>
            </w:pPr>
            <w:r>
              <w:rPr>
                <w:w w:val="99"/>
                <w:sz w:val="20"/>
              </w:rPr>
              <w:t>5</w:t>
            </w:r>
          </w:p>
        </w:tc>
        <w:tc>
          <w:tcPr>
            <w:tcW w:w="8637" w:type="dxa"/>
          </w:tcPr>
          <w:p w:rsidR="00A82653" w:rsidRDefault="00270818">
            <w:pPr>
              <w:pStyle w:val="TableParagraph"/>
              <w:ind w:left="71"/>
              <w:rPr>
                <w:sz w:val="20"/>
              </w:rPr>
            </w:pPr>
            <w:r>
              <w:rPr>
                <w:sz w:val="20"/>
              </w:rPr>
              <w:t>Forma zaangażowania</w:t>
            </w:r>
          </w:p>
        </w:tc>
      </w:tr>
      <w:tr w:rsidR="00A82653">
        <w:trPr>
          <w:trHeight w:val="230"/>
        </w:trPr>
        <w:tc>
          <w:tcPr>
            <w:tcW w:w="576" w:type="dxa"/>
          </w:tcPr>
          <w:p w:rsidR="00A82653" w:rsidRDefault="00270818">
            <w:pPr>
              <w:pStyle w:val="TableParagraph"/>
              <w:rPr>
                <w:sz w:val="20"/>
              </w:rPr>
            </w:pPr>
            <w:r>
              <w:rPr>
                <w:w w:val="99"/>
                <w:sz w:val="20"/>
              </w:rPr>
              <w:t>6</w:t>
            </w:r>
          </w:p>
        </w:tc>
        <w:tc>
          <w:tcPr>
            <w:tcW w:w="8637" w:type="dxa"/>
          </w:tcPr>
          <w:p w:rsidR="00A82653" w:rsidRDefault="00270818">
            <w:pPr>
              <w:pStyle w:val="TableParagraph"/>
              <w:ind w:left="71"/>
              <w:rPr>
                <w:sz w:val="20"/>
              </w:rPr>
            </w:pPr>
            <w:r>
              <w:rPr>
                <w:sz w:val="20"/>
              </w:rPr>
              <w:t>Okres zaangażowania w projekcie</w:t>
            </w:r>
          </w:p>
        </w:tc>
      </w:tr>
      <w:tr w:rsidR="00A82653">
        <w:trPr>
          <w:trHeight w:val="230"/>
        </w:trPr>
        <w:tc>
          <w:tcPr>
            <w:tcW w:w="576" w:type="dxa"/>
          </w:tcPr>
          <w:p w:rsidR="00A82653" w:rsidRDefault="00270818">
            <w:pPr>
              <w:pStyle w:val="TableParagraph"/>
              <w:rPr>
                <w:sz w:val="20"/>
              </w:rPr>
            </w:pPr>
            <w:r>
              <w:rPr>
                <w:w w:val="99"/>
                <w:sz w:val="20"/>
              </w:rPr>
              <w:t>7</w:t>
            </w:r>
          </w:p>
        </w:tc>
        <w:tc>
          <w:tcPr>
            <w:tcW w:w="8637" w:type="dxa"/>
          </w:tcPr>
          <w:p w:rsidR="00A82653" w:rsidRDefault="00270818">
            <w:pPr>
              <w:pStyle w:val="TableParagraph"/>
              <w:ind w:left="71"/>
              <w:rPr>
                <w:sz w:val="20"/>
              </w:rPr>
            </w:pPr>
            <w:r>
              <w:rPr>
                <w:sz w:val="20"/>
              </w:rPr>
              <w:t>Wymiar czasu pracy</w:t>
            </w:r>
          </w:p>
        </w:tc>
      </w:tr>
      <w:tr w:rsidR="00A82653">
        <w:trPr>
          <w:trHeight w:val="230"/>
        </w:trPr>
        <w:tc>
          <w:tcPr>
            <w:tcW w:w="576" w:type="dxa"/>
          </w:tcPr>
          <w:p w:rsidR="00A82653" w:rsidRDefault="00270818">
            <w:pPr>
              <w:pStyle w:val="TableParagraph"/>
              <w:spacing w:line="211" w:lineRule="exact"/>
              <w:rPr>
                <w:sz w:val="20"/>
              </w:rPr>
            </w:pPr>
            <w:r>
              <w:rPr>
                <w:w w:val="99"/>
                <w:sz w:val="20"/>
              </w:rPr>
              <w:t>8</w:t>
            </w:r>
          </w:p>
        </w:tc>
        <w:tc>
          <w:tcPr>
            <w:tcW w:w="8637" w:type="dxa"/>
          </w:tcPr>
          <w:p w:rsidR="00A82653" w:rsidRDefault="00270818">
            <w:pPr>
              <w:pStyle w:val="TableParagraph"/>
              <w:spacing w:line="211" w:lineRule="exact"/>
              <w:ind w:left="71"/>
              <w:rPr>
                <w:sz w:val="20"/>
              </w:rPr>
            </w:pPr>
            <w:r>
              <w:rPr>
                <w:sz w:val="20"/>
              </w:rPr>
              <w:t>Stanowisko</w:t>
            </w:r>
          </w:p>
        </w:tc>
      </w:tr>
    </w:tbl>
    <w:p w:rsidR="00A82653" w:rsidRDefault="00A82653">
      <w:pPr>
        <w:pStyle w:val="Tekstpodstawowy"/>
        <w:spacing w:before="6"/>
        <w:ind w:firstLine="0"/>
        <w:rPr>
          <w:b/>
          <w:sz w:val="19"/>
        </w:rPr>
      </w:pPr>
    </w:p>
    <w:p w:rsidR="00A82653" w:rsidRDefault="00270818">
      <w:pPr>
        <w:ind w:left="316" w:right="201"/>
        <w:jc w:val="both"/>
        <w:rPr>
          <w:b/>
          <w:sz w:val="20"/>
        </w:rPr>
      </w:pPr>
      <w:r>
        <w:rPr>
          <w:b/>
          <w:sz w:val="20"/>
        </w:rPr>
        <w:t>Wykonawcy realizujący umowy o zamówienia publiczne, których dane przetwarzane będą w związku z badaniem kwalifikowalności środków w projekcie (osoby fizyczne prowadzące działalność gospodarczą)</w:t>
      </w:r>
    </w:p>
    <w:p w:rsidR="00A82653" w:rsidRDefault="00A82653">
      <w:pPr>
        <w:pStyle w:val="Tekstpodstawowy"/>
        <w:spacing w:before="9"/>
        <w:ind w:firstLine="0"/>
        <w:rPr>
          <w:b/>
          <w:sz w:val="10"/>
        </w:rPr>
      </w:pPr>
    </w:p>
    <w:tbl>
      <w:tblPr>
        <w:tblStyle w:val="TableNormal"/>
        <w:tblW w:w="0" w:type="auto"/>
        <w:tblInd w:w="2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12"/>
        <w:gridCol w:w="8601"/>
      </w:tblGrid>
      <w:tr w:rsidR="00A82653">
        <w:trPr>
          <w:trHeight w:val="230"/>
        </w:trPr>
        <w:tc>
          <w:tcPr>
            <w:tcW w:w="612" w:type="dxa"/>
          </w:tcPr>
          <w:p w:rsidR="00A82653" w:rsidRDefault="00270818">
            <w:pPr>
              <w:pStyle w:val="TableParagraph"/>
              <w:rPr>
                <w:b/>
                <w:sz w:val="20"/>
              </w:rPr>
            </w:pPr>
            <w:r>
              <w:rPr>
                <w:b/>
                <w:sz w:val="20"/>
              </w:rPr>
              <w:t>Lp.</w:t>
            </w:r>
          </w:p>
        </w:tc>
        <w:tc>
          <w:tcPr>
            <w:tcW w:w="8601" w:type="dxa"/>
          </w:tcPr>
          <w:p w:rsidR="00A82653" w:rsidRDefault="00270818">
            <w:pPr>
              <w:pStyle w:val="TableParagraph"/>
              <w:rPr>
                <w:b/>
                <w:sz w:val="20"/>
              </w:rPr>
            </w:pPr>
            <w:r>
              <w:rPr>
                <w:b/>
                <w:sz w:val="20"/>
              </w:rPr>
              <w:t>Nazwa</w:t>
            </w:r>
          </w:p>
        </w:tc>
      </w:tr>
      <w:tr w:rsidR="00A82653">
        <w:trPr>
          <w:trHeight w:val="229"/>
        </w:trPr>
        <w:tc>
          <w:tcPr>
            <w:tcW w:w="612" w:type="dxa"/>
          </w:tcPr>
          <w:p w:rsidR="00A82653" w:rsidRDefault="00270818">
            <w:pPr>
              <w:pStyle w:val="TableParagraph"/>
              <w:rPr>
                <w:sz w:val="20"/>
              </w:rPr>
            </w:pPr>
            <w:r>
              <w:rPr>
                <w:w w:val="99"/>
                <w:sz w:val="20"/>
              </w:rPr>
              <w:t>1</w:t>
            </w:r>
          </w:p>
        </w:tc>
        <w:tc>
          <w:tcPr>
            <w:tcW w:w="8601" w:type="dxa"/>
          </w:tcPr>
          <w:p w:rsidR="00A82653" w:rsidRDefault="00270818">
            <w:pPr>
              <w:pStyle w:val="TableParagraph"/>
              <w:rPr>
                <w:sz w:val="20"/>
              </w:rPr>
            </w:pPr>
            <w:r>
              <w:rPr>
                <w:sz w:val="20"/>
              </w:rPr>
              <w:t>Nazwa wykonawcy</w:t>
            </w:r>
          </w:p>
        </w:tc>
      </w:tr>
      <w:tr w:rsidR="00A82653">
        <w:trPr>
          <w:trHeight w:val="230"/>
        </w:trPr>
        <w:tc>
          <w:tcPr>
            <w:tcW w:w="612" w:type="dxa"/>
          </w:tcPr>
          <w:p w:rsidR="00A82653" w:rsidRDefault="00270818">
            <w:pPr>
              <w:pStyle w:val="TableParagraph"/>
              <w:rPr>
                <w:sz w:val="20"/>
              </w:rPr>
            </w:pPr>
            <w:r>
              <w:rPr>
                <w:w w:val="99"/>
                <w:sz w:val="20"/>
              </w:rPr>
              <w:t>2</w:t>
            </w:r>
          </w:p>
        </w:tc>
        <w:tc>
          <w:tcPr>
            <w:tcW w:w="8601" w:type="dxa"/>
          </w:tcPr>
          <w:p w:rsidR="00A82653" w:rsidRDefault="00270818">
            <w:pPr>
              <w:pStyle w:val="TableParagraph"/>
              <w:rPr>
                <w:sz w:val="20"/>
              </w:rPr>
            </w:pPr>
            <w:r>
              <w:rPr>
                <w:sz w:val="20"/>
              </w:rPr>
              <w:t>Kraj</w:t>
            </w:r>
          </w:p>
        </w:tc>
      </w:tr>
      <w:tr w:rsidR="00A82653">
        <w:trPr>
          <w:trHeight w:val="230"/>
        </w:trPr>
        <w:tc>
          <w:tcPr>
            <w:tcW w:w="612" w:type="dxa"/>
          </w:tcPr>
          <w:p w:rsidR="00A82653" w:rsidRDefault="00270818">
            <w:pPr>
              <w:pStyle w:val="TableParagraph"/>
              <w:rPr>
                <w:sz w:val="20"/>
              </w:rPr>
            </w:pPr>
            <w:r>
              <w:rPr>
                <w:w w:val="99"/>
                <w:sz w:val="20"/>
              </w:rPr>
              <w:t>3</w:t>
            </w:r>
          </w:p>
        </w:tc>
        <w:tc>
          <w:tcPr>
            <w:tcW w:w="8601" w:type="dxa"/>
          </w:tcPr>
          <w:p w:rsidR="00A82653" w:rsidRDefault="00270818">
            <w:pPr>
              <w:pStyle w:val="TableParagraph"/>
              <w:rPr>
                <w:sz w:val="20"/>
              </w:rPr>
            </w:pPr>
            <w:r>
              <w:rPr>
                <w:sz w:val="20"/>
              </w:rPr>
              <w:t>NIP wykonawcy</w:t>
            </w:r>
          </w:p>
        </w:tc>
      </w:tr>
    </w:tbl>
    <w:p w:rsidR="00A82653" w:rsidRDefault="00A82653" w:rsidP="00C36550">
      <w:pPr>
        <w:pStyle w:val="Tekstpodstawowy"/>
        <w:spacing w:before="4"/>
        <w:ind w:firstLine="0"/>
        <w:rPr>
          <w:rFonts w:ascii="Times New Roman"/>
          <w:sz w:val="17"/>
        </w:rPr>
      </w:pPr>
    </w:p>
    <w:sectPr w:rsidR="00A82653" w:rsidSect="00200CD8">
      <w:footnotePr>
        <w:numStart w:val="5"/>
      </w:footnotePr>
      <w:pgSz w:w="11910" w:h="16840"/>
      <w:pgMar w:top="1580" w:right="1220" w:bottom="1120" w:left="1100" w:header="0" w:footer="90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53E45" w:rsidRDefault="00153E45">
      <w:r>
        <w:separator/>
      </w:r>
    </w:p>
  </w:endnote>
  <w:endnote w:type="continuationSeparator" w:id="0">
    <w:p w:rsidR="00153E45" w:rsidRDefault="00153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2148041"/>
      <w:docPartObj>
        <w:docPartGallery w:val="Page Numbers (Bottom of Page)"/>
        <w:docPartUnique/>
      </w:docPartObj>
    </w:sdtPr>
    <w:sdtEndPr/>
    <w:sdtContent>
      <w:p w:rsidR="003B4E07" w:rsidRDefault="003B4E07">
        <w:pPr>
          <w:pStyle w:val="Stopka"/>
          <w:jc w:val="center"/>
        </w:pPr>
        <w:r>
          <w:fldChar w:fldCharType="begin"/>
        </w:r>
        <w:r>
          <w:instrText>PAGE   \* MERGEFORMAT</w:instrText>
        </w:r>
        <w:r>
          <w:fldChar w:fldCharType="separate"/>
        </w:r>
        <w:r w:rsidR="0018020E">
          <w:rPr>
            <w:noProof/>
          </w:rPr>
          <w:t>7</w:t>
        </w:r>
        <w:r>
          <w:fldChar w:fldCharType="end"/>
        </w:r>
      </w:p>
    </w:sdtContent>
  </w:sdt>
  <w:p w:rsidR="003B4E07" w:rsidRDefault="003B4E07">
    <w:pPr>
      <w:pStyle w:val="Tekstpodstawowy"/>
      <w:spacing w:line="14" w:lineRule="auto"/>
      <w:ind w:firstLine="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53E45" w:rsidRDefault="00153E45">
      <w:r>
        <w:separator/>
      </w:r>
    </w:p>
  </w:footnote>
  <w:footnote w:type="continuationSeparator" w:id="0">
    <w:p w:rsidR="00153E45" w:rsidRDefault="00153E45">
      <w:r>
        <w:continuationSeparator/>
      </w:r>
    </w:p>
  </w:footnote>
  <w:footnote w:id="1">
    <w:p w:rsidR="003B4E07" w:rsidRPr="003101DF" w:rsidRDefault="003B4E07">
      <w:pPr>
        <w:pStyle w:val="Tekstprzypisudolnego"/>
        <w:rPr>
          <w:lang w:val="pl-PL"/>
        </w:rPr>
      </w:pPr>
      <w:r>
        <w:rPr>
          <w:rStyle w:val="Odwoanieprzypisudolnego"/>
        </w:rPr>
        <w:footnoteRef/>
      </w:r>
      <w:r>
        <w:t xml:space="preserve"> </w:t>
      </w:r>
      <w:r w:rsidRPr="00D27DFB">
        <w:rPr>
          <w:rFonts w:ascii="Arial" w:hAnsi="Arial" w:cs="Arial"/>
          <w:sz w:val="16"/>
          <w:szCs w:val="16"/>
          <w:lang w:val="pl-PL"/>
        </w:rPr>
        <w:t xml:space="preserve">Możliwość udzielania pomocy </w:t>
      </w:r>
      <w:r w:rsidRPr="00D27DFB">
        <w:rPr>
          <w:rFonts w:ascii="Arial" w:hAnsi="Arial" w:cs="Arial"/>
          <w:i/>
          <w:sz w:val="16"/>
          <w:szCs w:val="16"/>
          <w:lang w:val="pl-PL"/>
        </w:rPr>
        <w:t>de minimis</w:t>
      </w:r>
      <w:r w:rsidRPr="00D27DFB">
        <w:rPr>
          <w:rFonts w:ascii="Arial" w:hAnsi="Arial" w:cs="Arial"/>
          <w:sz w:val="16"/>
          <w:szCs w:val="16"/>
          <w:lang w:val="pl-PL"/>
        </w:rPr>
        <w:t xml:space="preserve">  lub pomocy publicznej w Programie Polska-Słowacja mają wyłącznie partnerzy mający siedzibę w Polsce. Partnerzy mający siedzibę na Słowacji nie mają takiej możliwości. Jest to tzw. pomoc pośrednia.</w:t>
      </w:r>
    </w:p>
  </w:footnote>
  <w:footnote w:id="2">
    <w:p w:rsidR="003B4E07" w:rsidRPr="00A555A4" w:rsidRDefault="003B4E07">
      <w:pPr>
        <w:pStyle w:val="Tekstprzypisudolnego"/>
        <w:rPr>
          <w:rFonts w:ascii="Arial" w:hAnsi="Arial" w:cs="Arial"/>
          <w:sz w:val="16"/>
          <w:szCs w:val="16"/>
          <w:lang w:val="pl-PL"/>
        </w:rPr>
      </w:pPr>
      <w:r>
        <w:rPr>
          <w:rStyle w:val="Odwoanieprzypisudolnego"/>
        </w:rPr>
        <w:footnoteRef/>
      </w:r>
      <w:r>
        <w:t xml:space="preserve"> </w:t>
      </w:r>
      <w:r w:rsidRPr="00A555A4">
        <w:rPr>
          <w:rFonts w:ascii="Arial" w:hAnsi="Arial" w:cs="Arial"/>
          <w:sz w:val="16"/>
          <w:szCs w:val="16"/>
          <w:lang w:val="pl-PL"/>
        </w:rPr>
        <w:t xml:space="preserve">Możliwość udzielania pomocy </w:t>
      </w:r>
      <w:r w:rsidRPr="00A555A4">
        <w:rPr>
          <w:rFonts w:ascii="Arial" w:hAnsi="Arial" w:cs="Arial"/>
          <w:i/>
          <w:sz w:val="16"/>
          <w:szCs w:val="16"/>
          <w:lang w:val="pl-PL"/>
        </w:rPr>
        <w:t xml:space="preserve">de </w:t>
      </w:r>
      <w:r w:rsidRPr="00A555A4">
        <w:rPr>
          <w:rFonts w:ascii="Arial" w:hAnsi="Arial" w:cs="Arial"/>
          <w:i/>
          <w:sz w:val="16"/>
          <w:szCs w:val="16"/>
          <w:lang w:val="pl-PL"/>
        </w:rPr>
        <w:t>minimis</w:t>
      </w:r>
      <w:r w:rsidRPr="00A555A4">
        <w:rPr>
          <w:rFonts w:ascii="Arial" w:hAnsi="Arial" w:cs="Arial"/>
          <w:sz w:val="16"/>
          <w:szCs w:val="16"/>
          <w:lang w:val="pl-PL"/>
        </w:rPr>
        <w:t xml:space="preserve">  lub pomocy publicznej w Programie Polska-Słowacja mają wyłącznie partnerzy mający siedzibę w Polsce. Partnerzy mający siedzibę na Słowacji nie mają takiej możliwości. Jest to tzw. pomoc pośrednia.</w:t>
      </w:r>
    </w:p>
    <w:p w:rsidR="003B4E07" w:rsidRPr="00EA7590" w:rsidRDefault="003B4E07">
      <w:pPr>
        <w:pStyle w:val="Tekstprzypisudolnego"/>
        <w:rPr>
          <w:rFonts w:ascii="Arial" w:hAnsi="Arial" w:cs="Arial"/>
          <w:sz w:val="16"/>
          <w:szCs w:val="16"/>
        </w:rPr>
      </w:pPr>
      <w:r w:rsidRPr="00A555A4">
        <w:rPr>
          <w:rFonts w:ascii="Arial" w:hAnsi="Arial" w:cs="Arial"/>
          <w:sz w:val="16"/>
          <w:szCs w:val="16"/>
          <w:lang w:val="pl-PL"/>
        </w:rPr>
        <w:t>7 Nie dotyczy wydatków rozliczanych w sposób ryczałtowy.</w:t>
      </w:r>
    </w:p>
  </w:footnote>
  <w:footnote w:id="3">
    <w:p w:rsidR="003B4E07" w:rsidRPr="006230F3" w:rsidRDefault="003B4E07">
      <w:pPr>
        <w:pStyle w:val="Tekstprzypisudolnego"/>
        <w:rPr>
          <w:lang w:val="pl-PL"/>
        </w:rPr>
      </w:pPr>
      <w:r>
        <w:rPr>
          <w:rStyle w:val="Odwoanieprzypisudolnego"/>
        </w:rPr>
        <w:footnoteRef/>
      </w:r>
      <w:r>
        <w:t xml:space="preserve"> </w:t>
      </w:r>
      <w:r w:rsidRPr="006230F3">
        <w:rPr>
          <w:rFonts w:ascii="Arial" w:hAnsi="Arial" w:cs="Arial"/>
          <w:sz w:val="16"/>
          <w:szCs w:val="16"/>
          <w:lang w:val="pl-PL"/>
        </w:rPr>
        <w:t>Urząd Ochrony Konkurencji i Konsumentów.</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921F0"/>
    <w:multiLevelType w:val="hybridMultilevel"/>
    <w:tmpl w:val="B29A3706"/>
    <w:lvl w:ilvl="0" w:tplc="5ADC0EF8">
      <w:start w:val="3"/>
      <w:numFmt w:val="decimal"/>
      <w:lvlText w:val="%1)"/>
      <w:lvlJc w:val="left"/>
      <w:pPr>
        <w:ind w:left="1384" w:hanging="360"/>
      </w:pPr>
      <w:rPr>
        <w:rFonts w:hint="default"/>
      </w:rPr>
    </w:lvl>
    <w:lvl w:ilvl="1" w:tplc="04150019" w:tentative="1">
      <w:start w:val="1"/>
      <w:numFmt w:val="lowerLetter"/>
      <w:lvlText w:val="%2."/>
      <w:lvlJc w:val="left"/>
      <w:pPr>
        <w:ind w:left="2104" w:hanging="360"/>
      </w:pPr>
    </w:lvl>
    <w:lvl w:ilvl="2" w:tplc="0415001B">
      <w:start w:val="1"/>
      <w:numFmt w:val="lowerRoman"/>
      <w:lvlText w:val="%3."/>
      <w:lvlJc w:val="right"/>
      <w:pPr>
        <w:ind w:left="2824" w:hanging="180"/>
      </w:pPr>
    </w:lvl>
    <w:lvl w:ilvl="3" w:tplc="0415000F" w:tentative="1">
      <w:start w:val="1"/>
      <w:numFmt w:val="decimal"/>
      <w:lvlText w:val="%4."/>
      <w:lvlJc w:val="left"/>
      <w:pPr>
        <w:ind w:left="3544" w:hanging="360"/>
      </w:pPr>
    </w:lvl>
    <w:lvl w:ilvl="4" w:tplc="04150019" w:tentative="1">
      <w:start w:val="1"/>
      <w:numFmt w:val="lowerLetter"/>
      <w:lvlText w:val="%5."/>
      <w:lvlJc w:val="left"/>
      <w:pPr>
        <w:ind w:left="4264" w:hanging="360"/>
      </w:pPr>
    </w:lvl>
    <w:lvl w:ilvl="5" w:tplc="0415001B" w:tentative="1">
      <w:start w:val="1"/>
      <w:numFmt w:val="lowerRoman"/>
      <w:lvlText w:val="%6."/>
      <w:lvlJc w:val="right"/>
      <w:pPr>
        <w:ind w:left="4984" w:hanging="180"/>
      </w:pPr>
    </w:lvl>
    <w:lvl w:ilvl="6" w:tplc="0415000F" w:tentative="1">
      <w:start w:val="1"/>
      <w:numFmt w:val="decimal"/>
      <w:lvlText w:val="%7."/>
      <w:lvlJc w:val="left"/>
      <w:pPr>
        <w:ind w:left="5704" w:hanging="360"/>
      </w:pPr>
    </w:lvl>
    <w:lvl w:ilvl="7" w:tplc="04150019" w:tentative="1">
      <w:start w:val="1"/>
      <w:numFmt w:val="lowerLetter"/>
      <w:lvlText w:val="%8."/>
      <w:lvlJc w:val="left"/>
      <w:pPr>
        <w:ind w:left="6424" w:hanging="360"/>
      </w:pPr>
    </w:lvl>
    <w:lvl w:ilvl="8" w:tplc="0415001B" w:tentative="1">
      <w:start w:val="1"/>
      <w:numFmt w:val="lowerRoman"/>
      <w:lvlText w:val="%9."/>
      <w:lvlJc w:val="right"/>
      <w:pPr>
        <w:ind w:left="7144" w:hanging="180"/>
      </w:pPr>
    </w:lvl>
  </w:abstractNum>
  <w:abstractNum w:abstractNumId="1" w15:restartNumberingAfterBreak="0">
    <w:nsid w:val="09967288"/>
    <w:multiLevelType w:val="hybridMultilevel"/>
    <w:tmpl w:val="1C123104"/>
    <w:lvl w:ilvl="0" w:tplc="04150011">
      <w:start w:val="1"/>
      <w:numFmt w:val="decimal"/>
      <w:lvlText w:val="%1)"/>
      <w:lvlJc w:val="left"/>
      <w:pPr>
        <w:ind w:left="2824" w:hanging="360"/>
      </w:pPr>
    </w:lvl>
    <w:lvl w:ilvl="1" w:tplc="04150019" w:tentative="1">
      <w:start w:val="1"/>
      <w:numFmt w:val="lowerLetter"/>
      <w:lvlText w:val="%2."/>
      <w:lvlJc w:val="left"/>
      <w:pPr>
        <w:ind w:left="3544" w:hanging="360"/>
      </w:pPr>
    </w:lvl>
    <w:lvl w:ilvl="2" w:tplc="0415001B" w:tentative="1">
      <w:start w:val="1"/>
      <w:numFmt w:val="lowerRoman"/>
      <w:lvlText w:val="%3."/>
      <w:lvlJc w:val="right"/>
      <w:pPr>
        <w:ind w:left="4264" w:hanging="180"/>
      </w:pPr>
    </w:lvl>
    <w:lvl w:ilvl="3" w:tplc="0415000F" w:tentative="1">
      <w:start w:val="1"/>
      <w:numFmt w:val="decimal"/>
      <w:lvlText w:val="%4."/>
      <w:lvlJc w:val="left"/>
      <w:pPr>
        <w:ind w:left="4984" w:hanging="360"/>
      </w:pPr>
    </w:lvl>
    <w:lvl w:ilvl="4" w:tplc="04150019" w:tentative="1">
      <w:start w:val="1"/>
      <w:numFmt w:val="lowerLetter"/>
      <w:lvlText w:val="%5."/>
      <w:lvlJc w:val="left"/>
      <w:pPr>
        <w:ind w:left="5704" w:hanging="360"/>
      </w:pPr>
    </w:lvl>
    <w:lvl w:ilvl="5" w:tplc="0415001B" w:tentative="1">
      <w:start w:val="1"/>
      <w:numFmt w:val="lowerRoman"/>
      <w:lvlText w:val="%6."/>
      <w:lvlJc w:val="right"/>
      <w:pPr>
        <w:ind w:left="6424" w:hanging="180"/>
      </w:pPr>
    </w:lvl>
    <w:lvl w:ilvl="6" w:tplc="0415000F" w:tentative="1">
      <w:start w:val="1"/>
      <w:numFmt w:val="decimal"/>
      <w:lvlText w:val="%7."/>
      <w:lvlJc w:val="left"/>
      <w:pPr>
        <w:ind w:left="7144" w:hanging="360"/>
      </w:pPr>
    </w:lvl>
    <w:lvl w:ilvl="7" w:tplc="04150019" w:tentative="1">
      <w:start w:val="1"/>
      <w:numFmt w:val="lowerLetter"/>
      <w:lvlText w:val="%8."/>
      <w:lvlJc w:val="left"/>
      <w:pPr>
        <w:ind w:left="7864" w:hanging="360"/>
      </w:pPr>
    </w:lvl>
    <w:lvl w:ilvl="8" w:tplc="0415001B" w:tentative="1">
      <w:start w:val="1"/>
      <w:numFmt w:val="lowerRoman"/>
      <w:lvlText w:val="%9."/>
      <w:lvlJc w:val="right"/>
      <w:pPr>
        <w:ind w:left="8584" w:hanging="180"/>
      </w:pPr>
    </w:lvl>
  </w:abstractNum>
  <w:abstractNum w:abstractNumId="2" w15:restartNumberingAfterBreak="0">
    <w:nsid w:val="0ED76ECF"/>
    <w:multiLevelType w:val="hybridMultilevel"/>
    <w:tmpl w:val="3CBEBDA8"/>
    <w:lvl w:ilvl="0" w:tplc="1A2EC0AE">
      <w:start w:val="3"/>
      <w:numFmt w:val="decimal"/>
      <w:lvlText w:val="%1."/>
      <w:lvlJc w:val="left"/>
      <w:pPr>
        <w:ind w:left="1036" w:hanging="360"/>
      </w:pPr>
      <w:rPr>
        <w:rFonts w:hint="default"/>
      </w:rPr>
    </w:lvl>
    <w:lvl w:ilvl="1" w:tplc="AFBAF1E6">
      <w:start w:val="1"/>
      <w:numFmt w:val="lowerLetter"/>
      <w:lvlText w:val="%2)"/>
      <w:lvlJc w:val="left"/>
      <w:pPr>
        <w:ind w:left="1816" w:hanging="420"/>
      </w:pPr>
      <w:rPr>
        <w:rFonts w:hint="default"/>
      </w:r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3" w15:restartNumberingAfterBreak="0">
    <w:nsid w:val="14B93919"/>
    <w:multiLevelType w:val="hybridMultilevel"/>
    <w:tmpl w:val="B7FA8EA2"/>
    <w:lvl w:ilvl="0" w:tplc="F6DAB4E8">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8163033"/>
    <w:multiLevelType w:val="hybridMultilevel"/>
    <w:tmpl w:val="9C749D6A"/>
    <w:lvl w:ilvl="0" w:tplc="AFBAF1E6">
      <w:start w:val="1"/>
      <w:numFmt w:val="lowerLetter"/>
      <w:lvlText w:val="%1)"/>
      <w:lvlJc w:val="left"/>
      <w:pPr>
        <w:ind w:left="2130" w:hanging="420"/>
      </w:pPr>
      <w:rPr>
        <w:rFonts w:hint="default"/>
      </w:rPr>
    </w:lvl>
    <w:lvl w:ilvl="1" w:tplc="04150019" w:tentative="1">
      <w:start w:val="1"/>
      <w:numFmt w:val="lowerLetter"/>
      <w:lvlText w:val="%2."/>
      <w:lvlJc w:val="left"/>
      <w:pPr>
        <w:ind w:left="1754" w:hanging="360"/>
      </w:pPr>
    </w:lvl>
    <w:lvl w:ilvl="2" w:tplc="0415001B" w:tentative="1">
      <w:start w:val="1"/>
      <w:numFmt w:val="lowerRoman"/>
      <w:lvlText w:val="%3."/>
      <w:lvlJc w:val="right"/>
      <w:pPr>
        <w:ind w:left="2474" w:hanging="180"/>
      </w:pPr>
    </w:lvl>
    <w:lvl w:ilvl="3" w:tplc="0415000F" w:tentative="1">
      <w:start w:val="1"/>
      <w:numFmt w:val="decimal"/>
      <w:lvlText w:val="%4."/>
      <w:lvlJc w:val="left"/>
      <w:pPr>
        <w:ind w:left="3194" w:hanging="360"/>
      </w:pPr>
    </w:lvl>
    <w:lvl w:ilvl="4" w:tplc="04150019" w:tentative="1">
      <w:start w:val="1"/>
      <w:numFmt w:val="lowerLetter"/>
      <w:lvlText w:val="%5."/>
      <w:lvlJc w:val="left"/>
      <w:pPr>
        <w:ind w:left="3914" w:hanging="360"/>
      </w:pPr>
    </w:lvl>
    <w:lvl w:ilvl="5" w:tplc="0415001B" w:tentative="1">
      <w:start w:val="1"/>
      <w:numFmt w:val="lowerRoman"/>
      <w:lvlText w:val="%6."/>
      <w:lvlJc w:val="right"/>
      <w:pPr>
        <w:ind w:left="4634" w:hanging="180"/>
      </w:pPr>
    </w:lvl>
    <w:lvl w:ilvl="6" w:tplc="0415000F" w:tentative="1">
      <w:start w:val="1"/>
      <w:numFmt w:val="decimal"/>
      <w:lvlText w:val="%7."/>
      <w:lvlJc w:val="left"/>
      <w:pPr>
        <w:ind w:left="5354" w:hanging="360"/>
      </w:pPr>
    </w:lvl>
    <w:lvl w:ilvl="7" w:tplc="04150019" w:tentative="1">
      <w:start w:val="1"/>
      <w:numFmt w:val="lowerLetter"/>
      <w:lvlText w:val="%8."/>
      <w:lvlJc w:val="left"/>
      <w:pPr>
        <w:ind w:left="6074" w:hanging="360"/>
      </w:pPr>
    </w:lvl>
    <w:lvl w:ilvl="8" w:tplc="0415001B" w:tentative="1">
      <w:start w:val="1"/>
      <w:numFmt w:val="lowerRoman"/>
      <w:lvlText w:val="%9."/>
      <w:lvlJc w:val="right"/>
      <w:pPr>
        <w:ind w:left="6794" w:hanging="180"/>
      </w:pPr>
    </w:lvl>
  </w:abstractNum>
  <w:abstractNum w:abstractNumId="5" w15:restartNumberingAfterBreak="0">
    <w:nsid w:val="18CC7116"/>
    <w:multiLevelType w:val="hybridMultilevel"/>
    <w:tmpl w:val="3A5C3B96"/>
    <w:lvl w:ilvl="0" w:tplc="3FB6A790">
      <w:start w:val="1"/>
      <w:numFmt w:val="decimal"/>
      <w:lvlText w:val="%1."/>
      <w:lvlJc w:val="left"/>
      <w:pPr>
        <w:ind w:left="403" w:hanging="360"/>
      </w:pPr>
      <w:rPr>
        <w:rFonts w:ascii="Arial" w:eastAsia="Arial" w:hAnsi="Arial" w:cs="Arial" w:hint="default"/>
        <w:spacing w:val="-1"/>
        <w:w w:val="99"/>
        <w:sz w:val="20"/>
        <w:szCs w:val="20"/>
        <w:lang w:val="pl-PL" w:eastAsia="pl-PL" w:bidi="pl-PL"/>
      </w:rPr>
    </w:lvl>
    <w:lvl w:ilvl="1" w:tplc="04150019" w:tentative="1">
      <w:start w:val="1"/>
      <w:numFmt w:val="lowerLetter"/>
      <w:lvlText w:val="%2."/>
      <w:lvlJc w:val="left"/>
      <w:pPr>
        <w:ind w:left="1123" w:hanging="360"/>
      </w:pPr>
    </w:lvl>
    <w:lvl w:ilvl="2" w:tplc="0415001B" w:tentative="1">
      <w:start w:val="1"/>
      <w:numFmt w:val="lowerRoman"/>
      <w:lvlText w:val="%3."/>
      <w:lvlJc w:val="right"/>
      <w:pPr>
        <w:ind w:left="1843" w:hanging="180"/>
      </w:pPr>
    </w:lvl>
    <w:lvl w:ilvl="3" w:tplc="0415000F" w:tentative="1">
      <w:start w:val="1"/>
      <w:numFmt w:val="decimal"/>
      <w:lvlText w:val="%4."/>
      <w:lvlJc w:val="left"/>
      <w:pPr>
        <w:ind w:left="2563" w:hanging="360"/>
      </w:pPr>
    </w:lvl>
    <w:lvl w:ilvl="4" w:tplc="04150019" w:tentative="1">
      <w:start w:val="1"/>
      <w:numFmt w:val="lowerLetter"/>
      <w:lvlText w:val="%5."/>
      <w:lvlJc w:val="left"/>
      <w:pPr>
        <w:ind w:left="3283" w:hanging="360"/>
      </w:pPr>
    </w:lvl>
    <w:lvl w:ilvl="5" w:tplc="0415001B" w:tentative="1">
      <w:start w:val="1"/>
      <w:numFmt w:val="lowerRoman"/>
      <w:lvlText w:val="%6."/>
      <w:lvlJc w:val="right"/>
      <w:pPr>
        <w:ind w:left="4003" w:hanging="180"/>
      </w:pPr>
    </w:lvl>
    <w:lvl w:ilvl="6" w:tplc="0415000F" w:tentative="1">
      <w:start w:val="1"/>
      <w:numFmt w:val="decimal"/>
      <w:lvlText w:val="%7."/>
      <w:lvlJc w:val="left"/>
      <w:pPr>
        <w:ind w:left="4723" w:hanging="360"/>
      </w:pPr>
    </w:lvl>
    <w:lvl w:ilvl="7" w:tplc="04150019" w:tentative="1">
      <w:start w:val="1"/>
      <w:numFmt w:val="lowerLetter"/>
      <w:lvlText w:val="%8."/>
      <w:lvlJc w:val="left"/>
      <w:pPr>
        <w:ind w:left="5443" w:hanging="360"/>
      </w:pPr>
    </w:lvl>
    <w:lvl w:ilvl="8" w:tplc="0415001B" w:tentative="1">
      <w:start w:val="1"/>
      <w:numFmt w:val="lowerRoman"/>
      <w:lvlText w:val="%9."/>
      <w:lvlJc w:val="right"/>
      <w:pPr>
        <w:ind w:left="6163" w:hanging="180"/>
      </w:pPr>
    </w:lvl>
  </w:abstractNum>
  <w:abstractNum w:abstractNumId="6" w15:restartNumberingAfterBreak="0">
    <w:nsid w:val="19B900D7"/>
    <w:multiLevelType w:val="hybridMultilevel"/>
    <w:tmpl w:val="DD48D2C4"/>
    <w:lvl w:ilvl="0" w:tplc="4260EDF4">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507C13A0">
      <w:numFmt w:val="bullet"/>
      <w:lvlText w:val="•"/>
      <w:lvlJc w:val="left"/>
      <w:pPr>
        <w:ind w:left="1570" w:hanging="360"/>
      </w:pPr>
      <w:rPr>
        <w:rFonts w:hint="default"/>
        <w:lang w:val="pl-PL" w:eastAsia="pl-PL" w:bidi="pl-PL"/>
      </w:rPr>
    </w:lvl>
    <w:lvl w:ilvl="2" w:tplc="3DE871D4">
      <w:numFmt w:val="bullet"/>
      <w:lvlText w:val="•"/>
      <w:lvlJc w:val="left"/>
      <w:pPr>
        <w:ind w:left="2461" w:hanging="360"/>
      </w:pPr>
      <w:rPr>
        <w:rFonts w:hint="default"/>
        <w:lang w:val="pl-PL" w:eastAsia="pl-PL" w:bidi="pl-PL"/>
      </w:rPr>
    </w:lvl>
    <w:lvl w:ilvl="3" w:tplc="33DE5AB6">
      <w:numFmt w:val="bullet"/>
      <w:lvlText w:val="•"/>
      <w:lvlJc w:val="left"/>
      <w:pPr>
        <w:ind w:left="3351" w:hanging="360"/>
      </w:pPr>
      <w:rPr>
        <w:rFonts w:hint="default"/>
        <w:lang w:val="pl-PL" w:eastAsia="pl-PL" w:bidi="pl-PL"/>
      </w:rPr>
    </w:lvl>
    <w:lvl w:ilvl="4" w:tplc="743EFB3A">
      <w:numFmt w:val="bullet"/>
      <w:lvlText w:val="•"/>
      <w:lvlJc w:val="left"/>
      <w:pPr>
        <w:ind w:left="4242" w:hanging="360"/>
      </w:pPr>
      <w:rPr>
        <w:rFonts w:hint="default"/>
        <w:lang w:val="pl-PL" w:eastAsia="pl-PL" w:bidi="pl-PL"/>
      </w:rPr>
    </w:lvl>
    <w:lvl w:ilvl="5" w:tplc="71BEED96">
      <w:numFmt w:val="bullet"/>
      <w:lvlText w:val="•"/>
      <w:lvlJc w:val="left"/>
      <w:pPr>
        <w:ind w:left="5133" w:hanging="360"/>
      </w:pPr>
      <w:rPr>
        <w:rFonts w:hint="default"/>
        <w:lang w:val="pl-PL" w:eastAsia="pl-PL" w:bidi="pl-PL"/>
      </w:rPr>
    </w:lvl>
    <w:lvl w:ilvl="6" w:tplc="3B72CFA2">
      <w:numFmt w:val="bullet"/>
      <w:lvlText w:val="•"/>
      <w:lvlJc w:val="left"/>
      <w:pPr>
        <w:ind w:left="6023" w:hanging="360"/>
      </w:pPr>
      <w:rPr>
        <w:rFonts w:hint="default"/>
        <w:lang w:val="pl-PL" w:eastAsia="pl-PL" w:bidi="pl-PL"/>
      </w:rPr>
    </w:lvl>
    <w:lvl w:ilvl="7" w:tplc="164260A8">
      <w:numFmt w:val="bullet"/>
      <w:lvlText w:val="•"/>
      <w:lvlJc w:val="left"/>
      <w:pPr>
        <w:ind w:left="6914" w:hanging="360"/>
      </w:pPr>
      <w:rPr>
        <w:rFonts w:hint="default"/>
        <w:lang w:val="pl-PL" w:eastAsia="pl-PL" w:bidi="pl-PL"/>
      </w:rPr>
    </w:lvl>
    <w:lvl w:ilvl="8" w:tplc="78909562">
      <w:numFmt w:val="bullet"/>
      <w:lvlText w:val="•"/>
      <w:lvlJc w:val="left"/>
      <w:pPr>
        <w:ind w:left="7805" w:hanging="360"/>
      </w:pPr>
      <w:rPr>
        <w:rFonts w:hint="default"/>
        <w:lang w:val="pl-PL" w:eastAsia="pl-PL" w:bidi="pl-PL"/>
      </w:rPr>
    </w:lvl>
  </w:abstractNum>
  <w:abstractNum w:abstractNumId="7" w15:restartNumberingAfterBreak="0">
    <w:nsid w:val="1B2A502B"/>
    <w:multiLevelType w:val="hybridMultilevel"/>
    <w:tmpl w:val="B4849A34"/>
    <w:lvl w:ilvl="0" w:tplc="1A2EC0AE">
      <w:start w:val="3"/>
      <w:numFmt w:val="decimal"/>
      <w:lvlText w:val="%1."/>
      <w:lvlJc w:val="left"/>
      <w:pPr>
        <w:ind w:left="1036" w:hanging="360"/>
      </w:pPr>
      <w:rPr>
        <w:rFonts w:hint="default"/>
      </w:rPr>
    </w:lvl>
    <w:lvl w:ilvl="1" w:tplc="AFBAF1E6">
      <w:start w:val="1"/>
      <w:numFmt w:val="lowerLetter"/>
      <w:lvlText w:val="%2)"/>
      <w:lvlJc w:val="left"/>
      <w:pPr>
        <w:ind w:left="1816" w:hanging="420"/>
      </w:pPr>
      <w:rPr>
        <w:rFonts w:hint="default"/>
      </w:r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8" w15:restartNumberingAfterBreak="0">
    <w:nsid w:val="1D0466DE"/>
    <w:multiLevelType w:val="hybridMultilevel"/>
    <w:tmpl w:val="5B40364A"/>
    <w:lvl w:ilvl="0" w:tplc="04150017">
      <w:start w:val="1"/>
      <w:numFmt w:val="lowerLetter"/>
      <w:lvlText w:val="%1)"/>
      <w:lvlJc w:val="left"/>
      <w:pPr>
        <w:ind w:left="644" w:hanging="360"/>
      </w:pPr>
      <w:rPr>
        <w:rFonts w:hint="default"/>
        <w:spacing w:val="-1"/>
        <w:w w:val="99"/>
        <w:sz w:val="20"/>
        <w:szCs w:val="20"/>
        <w:lang w:val="pl-PL" w:eastAsia="pl-PL" w:bidi="pl-PL"/>
      </w:rPr>
    </w:lvl>
    <w:lvl w:ilvl="1" w:tplc="04150017">
      <w:start w:val="1"/>
      <w:numFmt w:val="lowerLetter"/>
      <w:lvlText w:val="%2)"/>
      <w:lvlJc w:val="left"/>
      <w:pPr>
        <w:ind w:left="1396" w:hanging="360"/>
      </w:pPr>
      <w:rPr>
        <w:rFonts w:hint="default"/>
        <w:spacing w:val="-1"/>
        <w:w w:val="99"/>
        <w:sz w:val="20"/>
        <w:szCs w:val="20"/>
        <w:lang w:val="pl-PL" w:eastAsia="pl-PL" w:bidi="pl-PL"/>
      </w:rPr>
    </w:lvl>
    <w:lvl w:ilvl="2" w:tplc="6E8A257C">
      <w:numFmt w:val="bullet"/>
      <w:lvlText w:val="•"/>
      <w:lvlJc w:val="left"/>
      <w:pPr>
        <w:ind w:left="2309" w:hanging="360"/>
      </w:pPr>
      <w:rPr>
        <w:rFonts w:hint="default"/>
        <w:lang w:val="pl-PL" w:eastAsia="pl-PL" w:bidi="pl-PL"/>
      </w:rPr>
    </w:lvl>
    <w:lvl w:ilvl="3" w:tplc="592EC032">
      <w:numFmt w:val="bullet"/>
      <w:lvlText w:val="•"/>
      <w:lvlJc w:val="left"/>
      <w:pPr>
        <w:ind w:left="3219" w:hanging="360"/>
      </w:pPr>
      <w:rPr>
        <w:rFonts w:hint="default"/>
        <w:lang w:val="pl-PL" w:eastAsia="pl-PL" w:bidi="pl-PL"/>
      </w:rPr>
    </w:lvl>
    <w:lvl w:ilvl="4" w:tplc="C16E5440">
      <w:numFmt w:val="bullet"/>
      <w:lvlText w:val="•"/>
      <w:lvlJc w:val="left"/>
      <w:pPr>
        <w:ind w:left="4128" w:hanging="360"/>
      </w:pPr>
      <w:rPr>
        <w:rFonts w:hint="default"/>
        <w:lang w:val="pl-PL" w:eastAsia="pl-PL" w:bidi="pl-PL"/>
      </w:rPr>
    </w:lvl>
    <w:lvl w:ilvl="5" w:tplc="87E4B816">
      <w:numFmt w:val="bullet"/>
      <w:lvlText w:val="•"/>
      <w:lvlJc w:val="left"/>
      <w:pPr>
        <w:ind w:left="5038" w:hanging="360"/>
      </w:pPr>
      <w:rPr>
        <w:rFonts w:hint="default"/>
        <w:lang w:val="pl-PL" w:eastAsia="pl-PL" w:bidi="pl-PL"/>
      </w:rPr>
    </w:lvl>
    <w:lvl w:ilvl="6" w:tplc="B82AD594">
      <w:numFmt w:val="bullet"/>
      <w:lvlText w:val="•"/>
      <w:lvlJc w:val="left"/>
      <w:pPr>
        <w:ind w:left="5948" w:hanging="360"/>
      </w:pPr>
      <w:rPr>
        <w:rFonts w:hint="default"/>
        <w:lang w:val="pl-PL" w:eastAsia="pl-PL" w:bidi="pl-PL"/>
      </w:rPr>
    </w:lvl>
    <w:lvl w:ilvl="7" w:tplc="2D1CFFF8">
      <w:numFmt w:val="bullet"/>
      <w:lvlText w:val="•"/>
      <w:lvlJc w:val="left"/>
      <w:pPr>
        <w:ind w:left="6857" w:hanging="360"/>
      </w:pPr>
      <w:rPr>
        <w:rFonts w:hint="default"/>
        <w:lang w:val="pl-PL" w:eastAsia="pl-PL" w:bidi="pl-PL"/>
      </w:rPr>
    </w:lvl>
    <w:lvl w:ilvl="8" w:tplc="62E0A288">
      <w:numFmt w:val="bullet"/>
      <w:lvlText w:val="•"/>
      <w:lvlJc w:val="left"/>
      <w:pPr>
        <w:ind w:left="7767" w:hanging="360"/>
      </w:pPr>
      <w:rPr>
        <w:rFonts w:hint="default"/>
        <w:lang w:val="pl-PL" w:eastAsia="pl-PL" w:bidi="pl-PL"/>
      </w:rPr>
    </w:lvl>
  </w:abstractNum>
  <w:abstractNum w:abstractNumId="9" w15:restartNumberingAfterBreak="0">
    <w:nsid w:val="1E7F282C"/>
    <w:multiLevelType w:val="hybridMultilevel"/>
    <w:tmpl w:val="DA2454B8"/>
    <w:lvl w:ilvl="0" w:tplc="931E8E70">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00146AAC">
      <w:numFmt w:val="bullet"/>
      <w:lvlText w:val="•"/>
      <w:lvlJc w:val="left"/>
      <w:pPr>
        <w:ind w:left="1570" w:hanging="360"/>
      </w:pPr>
      <w:rPr>
        <w:rFonts w:hint="default"/>
        <w:lang w:val="pl-PL" w:eastAsia="pl-PL" w:bidi="pl-PL"/>
      </w:rPr>
    </w:lvl>
    <w:lvl w:ilvl="2" w:tplc="E3D87E2C">
      <w:numFmt w:val="bullet"/>
      <w:lvlText w:val="•"/>
      <w:lvlJc w:val="left"/>
      <w:pPr>
        <w:ind w:left="2461" w:hanging="360"/>
      </w:pPr>
      <w:rPr>
        <w:rFonts w:hint="default"/>
        <w:lang w:val="pl-PL" w:eastAsia="pl-PL" w:bidi="pl-PL"/>
      </w:rPr>
    </w:lvl>
    <w:lvl w:ilvl="3" w:tplc="F11EB6A0">
      <w:numFmt w:val="bullet"/>
      <w:lvlText w:val="•"/>
      <w:lvlJc w:val="left"/>
      <w:pPr>
        <w:ind w:left="3351" w:hanging="360"/>
      </w:pPr>
      <w:rPr>
        <w:rFonts w:hint="default"/>
        <w:lang w:val="pl-PL" w:eastAsia="pl-PL" w:bidi="pl-PL"/>
      </w:rPr>
    </w:lvl>
    <w:lvl w:ilvl="4" w:tplc="B4CC6782">
      <w:numFmt w:val="bullet"/>
      <w:lvlText w:val="•"/>
      <w:lvlJc w:val="left"/>
      <w:pPr>
        <w:ind w:left="4242" w:hanging="360"/>
      </w:pPr>
      <w:rPr>
        <w:rFonts w:hint="default"/>
        <w:lang w:val="pl-PL" w:eastAsia="pl-PL" w:bidi="pl-PL"/>
      </w:rPr>
    </w:lvl>
    <w:lvl w:ilvl="5" w:tplc="50FC4318">
      <w:numFmt w:val="bullet"/>
      <w:lvlText w:val="•"/>
      <w:lvlJc w:val="left"/>
      <w:pPr>
        <w:ind w:left="5133" w:hanging="360"/>
      </w:pPr>
      <w:rPr>
        <w:rFonts w:hint="default"/>
        <w:lang w:val="pl-PL" w:eastAsia="pl-PL" w:bidi="pl-PL"/>
      </w:rPr>
    </w:lvl>
    <w:lvl w:ilvl="6" w:tplc="67F49222">
      <w:numFmt w:val="bullet"/>
      <w:lvlText w:val="•"/>
      <w:lvlJc w:val="left"/>
      <w:pPr>
        <w:ind w:left="6023" w:hanging="360"/>
      </w:pPr>
      <w:rPr>
        <w:rFonts w:hint="default"/>
        <w:lang w:val="pl-PL" w:eastAsia="pl-PL" w:bidi="pl-PL"/>
      </w:rPr>
    </w:lvl>
    <w:lvl w:ilvl="7" w:tplc="C366A302">
      <w:numFmt w:val="bullet"/>
      <w:lvlText w:val="•"/>
      <w:lvlJc w:val="left"/>
      <w:pPr>
        <w:ind w:left="6914" w:hanging="360"/>
      </w:pPr>
      <w:rPr>
        <w:rFonts w:hint="default"/>
        <w:lang w:val="pl-PL" w:eastAsia="pl-PL" w:bidi="pl-PL"/>
      </w:rPr>
    </w:lvl>
    <w:lvl w:ilvl="8" w:tplc="0554AAEC">
      <w:numFmt w:val="bullet"/>
      <w:lvlText w:val="•"/>
      <w:lvlJc w:val="left"/>
      <w:pPr>
        <w:ind w:left="7805" w:hanging="360"/>
      </w:pPr>
      <w:rPr>
        <w:rFonts w:hint="default"/>
        <w:lang w:val="pl-PL" w:eastAsia="pl-PL" w:bidi="pl-PL"/>
      </w:rPr>
    </w:lvl>
  </w:abstractNum>
  <w:abstractNum w:abstractNumId="10" w15:restartNumberingAfterBreak="0">
    <w:nsid w:val="1ED62E92"/>
    <w:multiLevelType w:val="hybridMultilevel"/>
    <w:tmpl w:val="AA46C0F6"/>
    <w:lvl w:ilvl="0" w:tplc="3FB6A790">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D11C9536">
      <w:numFmt w:val="bullet"/>
      <w:lvlText w:val=""/>
      <w:lvlJc w:val="left"/>
      <w:pPr>
        <w:ind w:left="1754" w:hanging="360"/>
      </w:pPr>
      <w:rPr>
        <w:rFonts w:ascii="Symbol" w:eastAsia="Symbol" w:hAnsi="Symbol" w:cs="Symbol" w:hint="default"/>
        <w:w w:val="99"/>
        <w:sz w:val="20"/>
        <w:szCs w:val="20"/>
        <w:lang w:val="pl-PL" w:eastAsia="pl-PL" w:bidi="pl-PL"/>
      </w:rPr>
    </w:lvl>
    <w:lvl w:ilvl="2" w:tplc="AB823F8A">
      <w:numFmt w:val="bullet"/>
      <w:lvlText w:val="•"/>
      <w:lvlJc w:val="left"/>
      <w:pPr>
        <w:ind w:left="2629" w:hanging="360"/>
      </w:pPr>
      <w:rPr>
        <w:rFonts w:hint="default"/>
        <w:lang w:val="pl-PL" w:eastAsia="pl-PL" w:bidi="pl-PL"/>
      </w:rPr>
    </w:lvl>
    <w:lvl w:ilvl="3" w:tplc="EEDAD80A">
      <w:numFmt w:val="bullet"/>
      <w:lvlText w:val="•"/>
      <w:lvlJc w:val="left"/>
      <w:pPr>
        <w:ind w:left="3499" w:hanging="360"/>
      </w:pPr>
      <w:rPr>
        <w:rFonts w:hint="default"/>
        <w:lang w:val="pl-PL" w:eastAsia="pl-PL" w:bidi="pl-PL"/>
      </w:rPr>
    </w:lvl>
    <w:lvl w:ilvl="4" w:tplc="92F41680">
      <w:numFmt w:val="bullet"/>
      <w:lvlText w:val="•"/>
      <w:lvlJc w:val="left"/>
      <w:pPr>
        <w:ind w:left="4368" w:hanging="360"/>
      </w:pPr>
      <w:rPr>
        <w:rFonts w:hint="default"/>
        <w:lang w:val="pl-PL" w:eastAsia="pl-PL" w:bidi="pl-PL"/>
      </w:rPr>
    </w:lvl>
    <w:lvl w:ilvl="5" w:tplc="9FDC434E">
      <w:numFmt w:val="bullet"/>
      <w:lvlText w:val="•"/>
      <w:lvlJc w:val="left"/>
      <w:pPr>
        <w:ind w:left="5238" w:hanging="360"/>
      </w:pPr>
      <w:rPr>
        <w:rFonts w:hint="default"/>
        <w:lang w:val="pl-PL" w:eastAsia="pl-PL" w:bidi="pl-PL"/>
      </w:rPr>
    </w:lvl>
    <w:lvl w:ilvl="6" w:tplc="9266FDAC">
      <w:numFmt w:val="bullet"/>
      <w:lvlText w:val="•"/>
      <w:lvlJc w:val="left"/>
      <w:pPr>
        <w:ind w:left="6108" w:hanging="360"/>
      </w:pPr>
      <w:rPr>
        <w:rFonts w:hint="default"/>
        <w:lang w:val="pl-PL" w:eastAsia="pl-PL" w:bidi="pl-PL"/>
      </w:rPr>
    </w:lvl>
    <w:lvl w:ilvl="7" w:tplc="52585074">
      <w:numFmt w:val="bullet"/>
      <w:lvlText w:val="•"/>
      <w:lvlJc w:val="left"/>
      <w:pPr>
        <w:ind w:left="6977" w:hanging="360"/>
      </w:pPr>
      <w:rPr>
        <w:rFonts w:hint="default"/>
        <w:lang w:val="pl-PL" w:eastAsia="pl-PL" w:bidi="pl-PL"/>
      </w:rPr>
    </w:lvl>
    <w:lvl w:ilvl="8" w:tplc="DC4ABABC">
      <w:numFmt w:val="bullet"/>
      <w:lvlText w:val="•"/>
      <w:lvlJc w:val="left"/>
      <w:pPr>
        <w:ind w:left="7847" w:hanging="360"/>
      </w:pPr>
      <w:rPr>
        <w:rFonts w:hint="default"/>
        <w:lang w:val="pl-PL" w:eastAsia="pl-PL" w:bidi="pl-PL"/>
      </w:rPr>
    </w:lvl>
  </w:abstractNum>
  <w:abstractNum w:abstractNumId="11" w15:restartNumberingAfterBreak="0">
    <w:nsid w:val="207A130F"/>
    <w:multiLevelType w:val="hybridMultilevel"/>
    <w:tmpl w:val="D08C35A8"/>
    <w:lvl w:ilvl="0" w:tplc="D4B49960">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9BE8A448">
      <w:start w:val="1"/>
      <w:numFmt w:val="decimal"/>
      <w:lvlText w:val="%2)"/>
      <w:lvlJc w:val="left"/>
      <w:pPr>
        <w:ind w:left="1384" w:hanging="360"/>
      </w:pPr>
      <w:rPr>
        <w:rFonts w:ascii="Arial" w:eastAsia="Arial" w:hAnsi="Arial" w:cs="Arial" w:hint="default"/>
        <w:spacing w:val="-1"/>
        <w:w w:val="99"/>
        <w:sz w:val="20"/>
        <w:szCs w:val="20"/>
        <w:lang w:val="pl-PL" w:eastAsia="pl-PL" w:bidi="pl-PL"/>
      </w:rPr>
    </w:lvl>
    <w:lvl w:ilvl="2" w:tplc="047C6FB0">
      <w:numFmt w:val="bullet"/>
      <w:lvlText w:val="•"/>
      <w:lvlJc w:val="left"/>
      <w:pPr>
        <w:ind w:left="2291" w:hanging="360"/>
      </w:pPr>
      <w:rPr>
        <w:rFonts w:hint="default"/>
        <w:lang w:val="pl-PL" w:eastAsia="pl-PL" w:bidi="pl-PL"/>
      </w:rPr>
    </w:lvl>
    <w:lvl w:ilvl="3" w:tplc="2084EB38">
      <w:numFmt w:val="bullet"/>
      <w:lvlText w:val="•"/>
      <w:lvlJc w:val="left"/>
      <w:pPr>
        <w:ind w:left="3203" w:hanging="360"/>
      </w:pPr>
      <w:rPr>
        <w:rFonts w:hint="default"/>
        <w:lang w:val="pl-PL" w:eastAsia="pl-PL" w:bidi="pl-PL"/>
      </w:rPr>
    </w:lvl>
    <w:lvl w:ilvl="4" w:tplc="7048F5F8">
      <w:numFmt w:val="bullet"/>
      <w:lvlText w:val="•"/>
      <w:lvlJc w:val="left"/>
      <w:pPr>
        <w:ind w:left="4115" w:hanging="360"/>
      </w:pPr>
      <w:rPr>
        <w:rFonts w:hint="default"/>
        <w:lang w:val="pl-PL" w:eastAsia="pl-PL" w:bidi="pl-PL"/>
      </w:rPr>
    </w:lvl>
    <w:lvl w:ilvl="5" w:tplc="E216E1AE">
      <w:numFmt w:val="bullet"/>
      <w:lvlText w:val="•"/>
      <w:lvlJc w:val="left"/>
      <w:pPr>
        <w:ind w:left="5027" w:hanging="360"/>
      </w:pPr>
      <w:rPr>
        <w:rFonts w:hint="default"/>
        <w:lang w:val="pl-PL" w:eastAsia="pl-PL" w:bidi="pl-PL"/>
      </w:rPr>
    </w:lvl>
    <w:lvl w:ilvl="6" w:tplc="75AEFD84">
      <w:numFmt w:val="bullet"/>
      <w:lvlText w:val="•"/>
      <w:lvlJc w:val="left"/>
      <w:pPr>
        <w:ind w:left="5939" w:hanging="360"/>
      </w:pPr>
      <w:rPr>
        <w:rFonts w:hint="default"/>
        <w:lang w:val="pl-PL" w:eastAsia="pl-PL" w:bidi="pl-PL"/>
      </w:rPr>
    </w:lvl>
    <w:lvl w:ilvl="7" w:tplc="78A85470">
      <w:numFmt w:val="bullet"/>
      <w:lvlText w:val="•"/>
      <w:lvlJc w:val="left"/>
      <w:pPr>
        <w:ind w:left="6850" w:hanging="360"/>
      </w:pPr>
      <w:rPr>
        <w:rFonts w:hint="default"/>
        <w:lang w:val="pl-PL" w:eastAsia="pl-PL" w:bidi="pl-PL"/>
      </w:rPr>
    </w:lvl>
    <w:lvl w:ilvl="8" w:tplc="C45C6FC4">
      <w:numFmt w:val="bullet"/>
      <w:lvlText w:val="•"/>
      <w:lvlJc w:val="left"/>
      <w:pPr>
        <w:ind w:left="7762" w:hanging="360"/>
      </w:pPr>
      <w:rPr>
        <w:rFonts w:hint="default"/>
        <w:lang w:val="pl-PL" w:eastAsia="pl-PL" w:bidi="pl-PL"/>
      </w:rPr>
    </w:lvl>
  </w:abstractNum>
  <w:abstractNum w:abstractNumId="12" w15:restartNumberingAfterBreak="0">
    <w:nsid w:val="22F72489"/>
    <w:multiLevelType w:val="hybridMultilevel"/>
    <w:tmpl w:val="9C3C31B0"/>
    <w:lvl w:ilvl="0" w:tplc="0415000F">
      <w:start w:val="1"/>
      <w:numFmt w:val="decimal"/>
      <w:lvlText w:val="%1."/>
      <w:lvlJc w:val="left"/>
      <w:pPr>
        <w:ind w:left="1757" w:hanging="360"/>
      </w:pPr>
    </w:lvl>
    <w:lvl w:ilvl="1" w:tplc="04150019" w:tentative="1">
      <w:start w:val="1"/>
      <w:numFmt w:val="lowerLetter"/>
      <w:lvlText w:val="%2."/>
      <w:lvlJc w:val="left"/>
      <w:pPr>
        <w:ind w:left="2477" w:hanging="360"/>
      </w:pPr>
    </w:lvl>
    <w:lvl w:ilvl="2" w:tplc="0415001B" w:tentative="1">
      <w:start w:val="1"/>
      <w:numFmt w:val="lowerRoman"/>
      <w:lvlText w:val="%3."/>
      <w:lvlJc w:val="right"/>
      <w:pPr>
        <w:ind w:left="3197" w:hanging="180"/>
      </w:pPr>
    </w:lvl>
    <w:lvl w:ilvl="3" w:tplc="0415000F" w:tentative="1">
      <w:start w:val="1"/>
      <w:numFmt w:val="decimal"/>
      <w:lvlText w:val="%4."/>
      <w:lvlJc w:val="left"/>
      <w:pPr>
        <w:ind w:left="3917" w:hanging="360"/>
      </w:pPr>
    </w:lvl>
    <w:lvl w:ilvl="4" w:tplc="04150019" w:tentative="1">
      <w:start w:val="1"/>
      <w:numFmt w:val="lowerLetter"/>
      <w:lvlText w:val="%5."/>
      <w:lvlJc w:val="left"/>
      <w:pPr>
        <w:ind w:left="4637" w:hanging="360"/>
      </w:pPr>
    </w:lvl>
    <w:lvl w:ilvl="5" w:tplc="0415001B" w:tentative="1">
      <w:start w:val="1"/>
      <w:numFmt w:val="lowerRoman"/>
      <w:lvlText w:val="%6."/>
      <w:lvlJc w:val="right"/>
      <w:pPr>
        <w:ind w:left="5357" w:hanging="180"/>
      </w:pPr>
    </w:lvl>
    <w:lvl w:ilvl="6" w:tplc="0415000F" w:tentative="1">
      <w:start w:val="1"/>
      <w:numFmt w:val="decimal"/>
      <w:lvlText w:val="%7."/>
      <w:lvlJc w:val="left"/>
      <w:pPr>
        <w:ind w:left="6077" w:hanging="360"/>
      </w:pPr>
    </w:lvl>
    <w:lvl w:ilvl="7" w:tplc="04150019" w:tentative="1">
      <w:start w:val="1"/>
      <w:numFmt w:val="lowerLetter"/>
      <w:lvlText w:val="%8."/>
      <w:lvlJc w:val="left"/>
      <w:pPr>
        <w:ind w:left="6797" w:hanging="360"/>
      </w:pPr>
    </w:lvl>
    <w:lvl w:ilvl="8" w:tplc="0415001B" w:tentative="1">
      <w:start w:val="1"/>
      <w:numFmt w:val="lowerRoman"/>
      <w:lvlText w:val="%9."/>
      <w:lvlJc w:val="right"/>
      <w:pPr>
        <w:ind w:left="7517" w:hanging="180"/>
      </w:pPr>
    </w:lvl>
  </w:abstractNum>
  <w:abstractNum w:abstractNumId="13" w15:restartNumberingAfterBreak="0">
    <w:nsid w:val="29B23BE7"/>
    <w:multiLevelType w:val="hybridMultilevel"/>
    <w:tmpl w:val="B3DA3A6A"/>
    <w:lvl w:ilvl="0" w:tplc="51D84808">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AA448264">
      <w:numFmt w:val="bullet"/>
      <w:lvlText w:val="•"/>
      <w:lvlJc w:val="left"/>
      <w:pPr>
        <w:ind w:left="1570" w:hanging="360"/>
      </w:pPr>
      <w:rPr>
        <w:rFonts w:hint="default"/>
        <w:lang w:val="pl-PL" w:eastAsia="pl-PL" w:bidi="pl-PL"/>
      </w:rPr>
    </w:lvl>
    <w:lvl w:ilvl="2" w:tplc="DC0440FC">
      <w:numFmt w:val="bullet"/>
      <w:lvlText w:val="•"/>
      <w:lvlJc w:val="left"/>
      <w:pPr>
        <w:ind w:left="2461" w:hanging="360"/>
      </w:pPr>
      <w:rPr>
        <w:rFonts w:hint="default"/>
        <w:lang w:val="pl-PL" w:eastAsia="pl-PL" w:bidi="pl-PL"/>
      </w:rPr>
    </w:lvl>
    <w:lvl w:ilvl="3" w:tplc="84122C66">
      <w:numFmt w:val="bullet"/>
      <w:lvlText w:val="•"/>
      <w:lvlJc w:val="left"/>
      <w:pPr>
        <w:ind w:left="3351" w:hanging="360"/>
      </w:pPr>
      <w:rPr>
        <w:rFonts w:hint="default"/>
        <w:lang w:val="pl-PL" w:eastAsia="pl-PL" w:bidi="pl-PL"/>
      </w:rPr>
    </w:lvl>
    <w:lvl w:ilvl="4" w:tplc="A0881466">
      <w:numFmt w:val="bullet"/>
      <w:lvlText w:val="•"/>
      <w:lvlJc w:val="left"/>
      <w:pPr>
        <w:ind w:left="4242" w:hanging="360"/>
      </w:pPr>
      <w:rPr>
        <w:rFonts w:hint="default"/>
        <w:lang w:val="pl-PL" w:eastAsia="pl-PL" w:bidi="pl-PL"/>
      </w:rPr>
    </w:lvl>
    <w:lvl w:ilvl="5" w:tplc="F2123A10">
      <w:numFmt w:val="bullet"/>
      <w:lvlText w:val="•"/>
      <w:lvlJc w:val="left"/>
      <w:pPr>
        <w:ind w:left="5133" w:hanging="360"/>
      </w:pPr>
      <w:rPr>
        <w:rFonts w:hint="default"/>
        <w:lang w:val="pl-PL" w:eastAsia="pl-PL" w:bidi="pl-PL"/>
      </w:rPr>
    </w:lvl>
    <w:lvl w:ilvl="6" w:tplc="E26A98BE">
      <w:numFmt w:val="bullet"/>
      <w:lvlText w:val="•"/>
      <w:lvlJc w:val="left"/>
      <w:pPr>
        <w:ind w:left="6023" w:hanging="360"/>
      </w:pPr>
      <w:rPr>
        <w:rFonts w:hint="default"/>
        <w:lang w:val="pl-PL" w:eastAsia="pl-PL" w:bidi="pl-PL"/>
      </w:rPr>
    </w:lvl>
    <w:lvl w:ilvl="7" w:tplc="3D90352C">
      <w:numFmt w:val="bullet"/>
      <w:lvlText w:val="•"/>
      <w:lvlJc w:val="left"/>
      <w:pPr>
        <w:ind w:left="6914" w:hanging="360"/>
      </w:pPr>
      <w:rPr>
        <w:rFonts w:hint="default"/>
        <w:lang w:val="pl-PL" w:eastAsia="pl-PL" w:bidi="pl-PL"/>
      </w:rPr>
    </w:lvl>
    <w:lvl w:ilvl="8" w:tplc="466E3654">
      <w:numFmt w:val="bullet"/>
      <w:lvlText w:val="•"/>
      <w:lvlJc w:val="left"/>
      <w:pPr>
        <w:ind w:left="7805" w:hanging="360"/>
      </w:pPr>
      <w:rPr>
        <w:rFonts w:hint="default"/>
        <w:lang w:val="pl-PL" w:eastAsia="pl-PL" w:bidi="pl-PL"/>
      </w:rPr>
    </w:lvl>
  </w:abstractNum>
  <w:abstractNum w:abstractNumId="14" w15:restartNumberingAfterBreak="0">
    <w:nsid w:val="357D3FEB"/>
    <w:multiLevelType w:val="hybridMultilevel"/>
    <w:tmpl w:val="C8CA95DC"/>
    <w:lvl w:ilvl="0" w:tplc="0415000F">
      <w:start w:val="1"/>
      <w:numFmt w:val="decimal"/>
      <w:lvlText w:val="%1."/>
      <w:lvlJc w:val="left"/>
      <w:pPr>
        <w:ind w:left="1037" w:hanging="360"/>
      </w:pPr>
    </w:lvl>
    <w:lvl w:ilvl="1" w:tplc="04150019" w:tentative="1">
      <w:start w:val="1"/>
      <w:numFmt w:val="lowerLetter"/>
      <w:lvlText w:val="%2."/>
      <w:lvlJc w:val="left"/>
      <w:pPr>
        <w:ind w:left="1757" w:hanging="360"/>
      </w:pPr>
    </w:lvl>
    <w:lvl w:ilvl="2" w:tplc="0415001B" w:tentative="1">
      <w:start w:val="1"/>
      <w:numFmt w:val="lowerRoman"/>
      <w:lvlText w:val="%3."/>
      <w:lvlJc w:val="right"/>
      <w:pPr>
        <w:ind w:left="2477" w:hanging="180"/>
      </w:pPr>
    </w:lvl>
    <w:lvl w:ilvl="3" w:tplc="0415000F" w:tentative="1">
      <w:start w:val="1"/>
      <w:numFmt w:val="decimal"/>
      <w:lvlText w:val="%4."/>
      <w:lvlJc w:val="left"/>
      <w:pPr>
        <w:ind w:left="3197" w:hanging="360"/>
      </w:pPr>
    </w:lvl>
    <w:lvl w:ilvl="4" w:tplc="04150019" w:tentative="1">
      <w:start w:val="1"/>
      <w:numFmt w:val="lowerLetter"/>
      <w:lvlText w:val="%5."/>
      <w:lvlJc w:val="left"/>
      <w:pPr>
        <w:ind w:left="3917" w:hanging="360"/>
      </w:pPr>
    </w:lvl>
    <w:lvl w:ilvl="5" w:tplc="0415001B" w:tentative="1">
      <w:start w:val="1"/>
      <w:numFmt w:val="lowerRoman"/>
      <w:lvlText w:val="%6."/>
      <w:lvlJc w:val="right"/>
      <w:pPr>
        <w:ind w:left="4637" w:hanging="180"/>
      </w:pPr>
    </w:lvl>
    <w:lvl w:ilvl="6" w:tplc="0415000F" w:tentative="1">
      <w:start w:val="1"/>
      <w:numFmt w:val="decimal"/>
      <w:lvlText w:val="%7."/>
      <w:lvlJc w:val="left"/>
      <w:pPr>
        <w:ind w:left="5357" w:hanging="360"/>
      </w:pPr>
    </w:lvl>
    <w:lvl w:ilvl="7" w:tplc="04150019" w:tentative="1">
      <w:start w:val="1"/>
      <w:numFmt w:val="lowerLetter"/>
      <w:lvlText w:val="%8."/>
      <w:lvlJc w:val="left"/>
      <w:pPr>
        <w:ind w:left="6077" w:hanging="360"/>
      </w:pPr>
    </w:lvl>
    <w:lvl w:ilvl="8" w:tplc="0415001B" w:tentative="1">
      <w:start w:val="1"/>
      <w:numFmt w:val="lowerRoman"/>
      <w:lvlText w:val="%9."/>
      <w:lvlJc w:val="right"/>
      <w:pPr>
        <w:ind w:left="6797" w:hanging="180"/>
      </w:pPr>
    </w:lvl>
  </w:abstractNum>
  <w:abstractNum w:abstractNumId="15" w15:restartNumberingAfterBreak="0">
    <w:nsid w:val="39133BB0"/>
    <w:multiLevelType w:val="hybridMultilevel"/>
    <w:tmpl w:val="3AF89C30"/>
    <w:lvl w:ilvl="0" w:tplc="E51631B0">
      <w:start w:val="1"/>
      <w:numFmt w:val="decimal"/>
      <w:lvlText w:val="%1)"/>
      <w:lvlJc w:val="left"/>
      <w:pPr>
        <w:ind w:left="1713" w:hanging="360"/>
      </w:pPr>
      <w:rPr>
        <w:rFonts w:ascii="Arial" w:eastAsia="Arial" w:hAnsi="Arial" w:cs="Arial" w:hint="default"/>
        <w:spacing w:val="-1"/>
        <w:w w:val="99"/>
        <w:sz w:val="20"/>
        <w:szCs w:val="20"/>
        <w:lang w:val="pl-PL" w:eastAsia="pl-PL" w:bidi="pl-PL"/>
      </w:rPr>
    </w:lvl>
    <w:lvl w:ilvl="1" w:tplc="04150019" w:tentative="1">
      <w:start w:val="1"/>
      <w:numFmt w:val="lowerLetter"/>
      <w:lvlText w:val="%2."/>
      <w:lvlJc w:val="left"/>
      <w:pPr>
        <w:ind w:left="1757" w:hanging="360"/>
      </w:pPr>
    </w:lvl>
    <w:lvl w:ilvl="2" w:tplc="0415001B" w:tentative="1">
      <w:start w:val="1"/>
      <w:numFmt w:val="lowerRoman"/>
      <w:lvlText w:val="%3."/>
      <w:lvlJc w:val="right"/>
      <w:pPr>
        <w:ind w:left="2477" w:hanging="180"/>
      </w:pPr>
    </w:lvl>
    <w:lvl w:ilvl="3" w:tplc="0415000F" w:tentative="1">
      <w:start w:val="1"/>
      <w:numFmt w:val="decimal"/>
      <w:lvlText w:val="%4."/>
      <w:lvlJc w:val="left"/>
      <w:pPr>
        <w:ind w:left="3197" w:hanging="360"/>
      </w:pPr>
    </w:lvl>
    <w:lvl w:ilvl="4" w:tplc="04150019" w:tentative="1">
      <w:start w:val="1"/>
      <w:numFmt w:val="lowerLetter"/>
      <w:lvlText w:val="%5."/>
      <w:lvlJc w:val="left"/>
      <w:pPr>
        <w:ind w:left="3917" w:hanging="360"/>
      </w:pPr>
    </w:lvl>
    <w:lvl w:ilvl="5" w:tplc="0415001B" w:tentative="1">
      <w:start w:val="1"/>
      <w:numFmt w:val="lowerRoman"/>
      <w:lvlText w:val="%6."/>
      <w:lvlJc w:val="right"/>
      <w:pPr>
        <w:ind w:left="4637" w:hanging="180"/>
      </w:pPr>
    </w:lvl>
    <w:lvl w:ilvl="6" w:tplc="0415000F" w:tentative="1">
      <w:start w:val="1"/>
      <w:numFmt w:val="decimal"/>
      <w:lvlText w:val="%7."/>
      <w:lvlJc w:val="left"/>
      <w:pPr>
        <w:ind w:left="5357" w:hanging="360"/>
      </w:pPr>
    </w:lvl>
    <w:lvl w:ilvl="7" w:tplc="04150019" w:tentative="1">
      <w:start w:val="1"/>
      <w:numFmt w:val="lowerLetter"/>
      <w:lvlText w:val="%8."/>
      <w:lvlJc w:val="left"/>
      <w:pPr>
        <w:ind w:left="6077" w:hanging="360"/>
      </w:pPr>
    </w:lvl>
    <w:lvl w:ilvl="8" w:tplc="0415001B" w:tentative="1">
      <w:start w:val="1"/>
      <w:numFmt w:val="lowerRoman"/>
      <w:lvlText w:val="%9."/>
      <w:lvlJc w:val="right"/>
      <w:pPr>
        <w:ind w:left="6797" w:hanging="180"/>
      </w:pPr>
    </w:lvl>
  </w:abstractNum>
  <w:abstractNum w:abstractNumId="16" w15:restartNumberingAfterBreak="0">
    <w:nsid w:val="3A922F67"/>
    <w:multiLevelType w:val="hybridMultilevel"/>
    <w:tmpl w:val="95626016"/>
    <w:lvl w:ilvl="0" w:tplc="9BF6A1A6">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060AF998">
      <w:numFmt w:val="bullet"/>
      <w:lvlText w:val="•"/>
      <w:lvlJc w:val="left"/>
      <w:pPr>
        <w:ind w:left="1570" w:hanging="360"/>
      </w:pPr>
      <w:rPr>
        <w:rFonts w:hint="default"/>
        <w:lang w:val="pl-PL" w:eastAsia="pl-PL" w:bidi="pl-PL"/>
      </w:rPr>
    </w:lvl>
    <w:lvl w:ilvl="2" w:tplc="C6124B2A">
      <w:numFmt w:val="bullet"/>
      <w:lvlText w:val="•"/>
      <w:lvlJc w:val="left"/>
      <w:pPr>
        <w:ind w:left="2461" w:hanging="360"/>
      </w:pPr>
      <w:rPr>
        <w:rFonts w:hint="default"/>
        <w:lang w:val="pl-PL" w:eastAsia="pl-PL" w:bidi="pl-PL"/>
      </w:rPr>
    </w:lvl>
    <w:lvl w:ilvl="3" w:tplc="F31C359A">
      <w:numFmt w:val="bullet"/>
      <w:lvlText w:val="•"/>
      <w:lvlJc w:val="left"/>
      <w:pPr>
        <w:ind w:left="3351" w:hanging="360"/>
      </w:pPr>
      <w:rPr>
        <w:rFonts w:hint="default"/>
        <w:lang w:val="pl-PL" w:eastAsia="pl-PL" w:bidi="pl-PL"/>
      </w:rPr>
    </w:lvl>
    <w:lvl w:ilvl="4" w:tplc="BCF210FA">
      <w:numFmt w:val="bullet"/>
      <w:lvlText w:val="•"/>
      <w:lvlJc w:val="left"/>
      <w:pPr>
        <w:ind w:left="4242" w:hanging="360"/>
      </w:pPr>
      <w:rPr>
        <w:rFonts w:hint="default"/>
        <w:lang w:val="pl-PL" w:eastAsia="pl-PL" w:bidi="pl-PL"/>
      </w:rPr>
    </w:lvl>
    <w:lvl w:ilvl="5" w:tplc="B608C2B0">
      <w:numFmt w:val="bullet"/>
      <w:lvlText w:val="•"/>
      <w:lvlJc w:val="left"/>
      <w:pPr>
        <w:ind w:left="5133" w:hanging="360"/>
      </w:pPr>
      <w:rPr>
        <w:rFonts w:hint="default"/>
        <w:lang w:val="pl-PL" w:eastAsia="pl-PL" w:bidi="pl-PL"/>
      </w:rPr>
    </w:lvl>
    <w:lvl w:ilvl="6" w:tplc="95DEDCE2">
      <w:numFmt w:val="bullet"/>
      <w:lvlText w:val="•"/>
      <w:lvlJc w:val="left"/>
      <w:pPr>
        <w:ind w:left="6023" w:hanging="360"/>
      </w:pPr>
      <w:rPr>
        <w:rFonts w:hint="default"/>
        <w:lang w:val="pl-PL" w:eastAsia="pl-PL" w:bidi="pl-PL"/>
      </w:rPr>
    </w:lvl>
    <w:lvl w:ilvl="7" w:tplc="546C33C6">
      <w:numFmt w:val="bullet"/>
      <w:lvlText w:val="•"/>
      <w:lvlJc w:val="left"/>
      <w:pPr>
        <w:ind w:left="6914" w:hanging="360"/>
      </w:pPr>
      <w:rPr>
        <w:rFonts w:hint="default"/>
        <w:lang w:val="pl-PL" w:eastAsia="pl-PL" w:bidi="pl-PL"/>
      </w:rPr>
    </w:lvl>
    <w:lvl w:ilvl="8" w:tplc="9F6CA386">
      <w:numFmt w:val="bullet"/>
      <w:lvlText w:val="•"/>
      <w:lvlJc w:val="left"/>
      <w:pPr>
        <w:ind w:left="7805" w:hanging="360"/>
      </w:pPr>
      <w:rPr>
        <w:rFonts w:hint="default"/>
        <w:lang w:val="pl-PL" w:eastAsia="pl-PL" w:bidi="pl-PL"/>
      </w:rPr>
    </w:lvl>
  </w:abstractNum>
  <w:abstractNum w:abstractNumId="17" w15:restartNumberingAfterBreak="0">
    <w:nsid w:val="3E627264"/>
    <w:multiLevelType w:val="hybridMultilevel"/>
    <w:tmpl w:val="41245840"/>
    <w:lvl w:ilvl="0" w:tplc="B6D0E7E4">
      <w:start w:val="1"/>
      <w:numFmt w:val="decimal"/>
      <w:lvlText w:val="%1."/>
      <w:lvlJc w:val="left"/>
      <w:pPr>
        <w:ind w:left="743" w:hanging="428"/>
      </w:pPr>
      <w:rPr>
        <w:rFonts w:ascii="Arial" w:eastAsia="Arial" w:hAnsi="Arial" w:cs="Arial" w:hint="default"/>
        <w:spacing w:val="-1"/>
        <w:w w:val="99"/>
        <w:sz w:val="20"/>
        <w:szCs w:val="20"/>
        <w:lang w:val="pl-PL" w:eastAsia="pl-PL" w:bidi="pl-PL"/>
      </w:rPr>
    </w:lvl>
    <w:lvl w:ilvl="1" w:tplc="99E6B438">
      <w:start w:val="1"/>
      <w:numFmt w:val="decimal"/>
      <w:lvlText w:val="%2)"/>
      <w:lvlJc w:val="left"/>
      <w:pPr>
        <w:ind w:left="1734" w:hanging="567"/>
      </w:pPr>
      <w:rPr>
        <w:rFonts w:ascii="Arial" w:eastAsia="Arial" w:hAnsi="Arial" w:cs="Arial" w:hint="default"/>
        <w:spacing w:val="-1"/>
        <w:w w:val="99"/>
        <w:sz w:val="20"/>
        <w:szCs w:val="20"/>
        <w:lang w:val="pl-PL" w:eastAsia="pl-PL" w:bidi="pl-PL"/>
      </w:rPr>
    </w:lvl>
    <w:lvl w:ilvl="2" w:tplc="419689C6">
      <w:numFmt w:val="bullet"/>
      <w:lvlText w:val="•"/>
      <w:lvlJc w:val="left"/>
      <w:pPr>
        <w:ind w:left="2611" w:hanging="567"/>
      </w:pPr>
      <w:rPr>
        <w:rFonts w:hint="default"/>
        <w:lang w:val="pl-PL" w:eastAsia="pl-PL" w:bidi="pl-PL"/>
      </w:rPr>
    </w:lvl>
    <w:lvl w:ilvl="3" w:tplc="14C2A3C8">
      <w:numFmt w:val="bullet"/>
      <w:lvlText w:val="•"/>
      <w:lvlJc w:val="left"/>
      <w:pPr>
        <w:ind w:left="3483" w:hanging="567"/>
      </w:pPr>
      <w:rPr>
        <w:rFonts w:hint="default"/>
        <w:lang w:val="pl-PL" w:eastAsia="pl-PL" w:bidi="pl-PL"/>
      </w:rPr>
    </w:lvl>
    <w:lvl w:ilvl="4" w:tplc="E1623298">
      <w:numFmt w:val="bullet"/>
      <w:lvlText w:val="•"/>
      <w:lvlJc w:val="left"/>
      <w:pPr>
        <w:ind w:left="4355" w:hanging="567"/>
      </w:pPr>
      <w:rPr>
        <w:rFonts w:hint="default"/>
        <w:lang w:val="pl-PL" w:eastAsia="pl-PL" w:bidi="pl-PL"/>
      </w:rPr>
    </w:lvl>
    <w:lvl w:ilvl="5" w:tplc="7BC843E4">
      <w:numFmt w:val="bullet"/>
      <w:lvlText w:val="•"/>
      <w:lvlJc w:val="left"/>
      <w:pPr>
        <w:ind w:left="5227" w:hanging="567"/>
      </w:pPr>
      <w:rPr>
        <w:rFonts w:hint="default"/>
        <w:lang w:val="pl-PL" w:eastAsia="pl-PL" w:bidi="pl-PL"/>
      </w:rPr>
    </w:lvl>
    <w:lvl w:ilvl="6" w:tplc="0AC6CBF0">
      <w:numFmt w:val="bullet"/>
      <w:lvlText w:val="•"/>
      <w:lvlJc w:val="left"/>
      <w:pPr>
        <w:ind w:left="6099" w:hanging="567"/>
      </w:pPr>
      <w:rPr>
        <w:rFonts w:hint="default"/>
        <w:lang w:val="pl-PL" w:eastAsia="pl-PL" w:bidi="pl-PL"/>
      </w:rPr>
    </w:lvl>
    <w:lvl w:ilvl="7" w:tplc="75ACE41A">
      <w:numFmt w:val="bullet"/>
      <w:lvlText w:val="•"/>
      <w:lvlJc w:val="left"/>
      <w:pPr>
        <w:ind w:left="6970" w:hanging="567"/>
      </w:pPr>
      <w:rPr>
        <w:rFonts w:hint="default"/>
        <w:lang w:val="pl-PL" w:eastAsia="pl-PL" w:bidi="pl-PL"/>
      </w:rPr>
    </w:lvl>
    <w:lvl w:ilvl="8" w:tplc="705AA272">
      <w:numFmt w:val="bullet"/>
      <w:lvlText w:val="•"/>
      <w:lvlJc w:val="left"/>
      <w:pPr>
        <w:ind w:left="7842" w:hanging="567"/>
      </w:pPr>
      <w:rPr>
        <w:rFonts w:hint="default"/>
        <w:lang w:val="pl-PL" w:eastAsia="pl-PL" w:bidi="pl-PL"/>
      </w:rPr>
    </w:lvl>
  </w:abstractNum>
  <w:abstractNum w:abstractNumId="18" w15:restartNumberingAfterBreak="0">
    <w:nsid w:val="46D6401B"/>
    <w:multiLevelType w:val="hybridMultilevel"/>
    <w:tmpl w:val="208C21AC"/>
    <w:lvl w:ilvl="0" w:tplc="D26ACE90">
      <w:start w:val="1"/>
      <w:numFmt w:val="lowerLetter"/>
      <w:lvlText w:val="%1)"/>
      <w:lvlJc w:val="left"/>
      <w:pPr>
        <w:ind w:left="2104" w:hanging="360"/>
      </w:pPr>
      <w:rPr>
        <w:rFonts w:hint="default"/>
      </w:rPr>
    </w:lvl>
    <w:lvl w:ilvl="1" w:tplc="04150019" w:tentative="1">
      <w:start w:val="1"/>
      <w:numFmt w:val="lowerLetter"/>
      <w:lvlText w:val="%2."/>
      <w:lvlJc w:val="left"/>
      <w:pPr>
        <w:ind w:left="2824" w:hanging="360"/>
      </w:pPr>
    </w:lvl>
    <w:lvl w:ilvl="2" w:tplc="0415001B">
      <w:start w:val="1"/>
      <w:numFmt w:val="lowerRoman"/>
      <w:lvlText w:val="%3."/>
      <w:lvlJc w:val="right"/>
      <w:pPr>
        <w:ind w:left="3544" w:hanging="180"/>
      </w:pPr>
    </w:lvl>
    <w:lvl w:ilvl="3" w:tplc="0415000F" w:tentative="1">
      <w:start w:val="1"/>
      <w:numFmt w:val="decimal"/>
      <w:lvlText w:val="%4."/>
      <w:lvlJc w:val="left"/>
      <w:pPr>
        <w:ind w:left="4264" w:hanging="360"/>
      </w:pPr>
    </w:lvl>
    <w:lvl w:ilvl="4" w:tplc="04150019" w:tentative="1">
      <w:start w:val="1"/>
      <w:numFmt w:val="lowerLetter"/>
      <w:lvlText w:val="%5."/>
      <w:lvlJc w:val="left"/>
      <w:pPr>
        <w:ind w:left="4984" w:hanging="360"/>
      </w:pPr>
    </w:lvl>
    <w:lvl w:ilvl="5" w:tplc="0415001B" w:tentative="1">
      <w:start w:val="1"/>
      <w:numFmt w:val="lowerRoman"/>
      <w:lvlText w:val="%6."/>
      <w:lvlJc w:val="right"/>
      <w:pPr>
        <w:ind w:left="5704" w:hanging="180"/>
      </w:pPr>
    </w:lvl>
    <w:lvl w:ilvl="6" w:tplc="0415000F" w:tentative="1">
      <w:start w:val="1"/>
      <w:numFmt w:val="decimal"/>
      <w:lvlText w:val="%7."/>
      <w:lvlJc w:val="left"/>
      <w:pPr>
        <w:ind w:left="6424" w:hanging="360"/>
      </w:pPr>
    </w:lvl>
    <w:lvl w:ilvl="7" w:tplc="04150019" w:tentative="1">
      <w:start w:val="1"/>
      <w:numFmt w:val="lowerLetter"/>
      <w:lvlText w:val="%8."/>
      <w:lvlJc w:val="left"/>
      <w:pPr>
        <w:ind w:left="7144" w:hanging="360"/>
      </w:pPr>
    </w:lvl>
    <w:lvl w:ilvl="8" w:tplc="0415001B" w:tentative="1">
      <w:start w:val="1"/>
      <w:numFmt w:val="lowerRoman"/>
      <w:lvlText w:val="%9."/>
      <w:lvlJc w:val="right"/>
      <w:pPr>
        <w:ind w:left="7864" w:hanging="180"/>
      </w:pPr>
    </w:lvl>
  </w:abstractNum>
  <w:abstractNum w:abstractNumId="19" w15:restartNumberingAfterBreak="0">
    <w:nsid w:val="47B65F22"/>
    <w:multiLevelType w:val="hybridMultilevel"/>
    <w:tmpl w:val="B5261630"/>
    <w:lvl w:ilvl="0" w:tplc="0415000F">
      <w:start w:val="1"/>
      <w:numFmt w:val="decimal"/>
      <w:lvlText w:val="%1."/>
      <w:lvlJc w:val="left"/>
      <w:pPr>
        <w:ind w:left="1037" w:hanging="360"/>
      </w:pPr>
    </w:lvl>
    <w:lvl w:ilvl="1" w:tplc="04150019" w:tentative="1">
      <w:start w:val="1"/>
      <w:numFmt w:val="lowerLetter"/>
      <w:lvlText w:val="%2."/>
      <w:lvlJc w:val="left"/>
      <w:pPr>
        <w:ind w:left="1757" w:hanging="360"/>
      </w:pPr>
    </w:lvl>
    <w:lvl w:ilvl="2" w:tplc="0415001B" w:tentative="1">
      <w:start w:val="1"/>
      <w:numFmt w:val="lowerRoman"/>
      <w:lvlText w:val="%3."/>
      <w:lvlJc w:val="right"/>
      <w:pPr>
        <w:ind w:left="2477" w:hanging="180"/>
      </w:pPr>
    </w:lvl>
    <w:lvl w:ilvl="3" w:tplc="0415000F" w:tentative="1">
      <w:start w:val="1"/>
      <w:numFmt w:val="decimal"/>
      <w:lvlText w:val="%4."/>
      <w:lvlJc w:val="left"/>
      <w:pPr>
        <w:ind w:left="3197" w:hanging="360"/>
      </w:pPr>
    </w:lvl>
    <w:lvl w:ilvl="4" w:tplc="04150019" w:tentative="1">
      <w:start w:val="1"/>
      <w:numFmt w:val="lowerLetter"/>
      <w:lvlText w:val="%5."/>
      <w:lvlJc w:val="left"/>
      <w:pPr>
        <w:ind w:left="3917" w:hanging="360"/>
      </w:pPr>
    </w:lvl>
    <w:lvl w:ilvl="5" w:tplc="0415001B" w:tentative="1">
      <w:start w:val="1"/>
      <w:numFmt w:val="lowerRoman"/>
      <w:lvlText w:val="%6."/>
      <w:lvlJc w:val="right"/>
      <w:pPr>
        <w:ind w:left="4637" w:hanging="180"/>
      </w:pPr>
    </w:lvl>
    <w:lvl w:ilvl="6" w:tplc="0415000F" w:tentative="1">
      <w:start w:val="1"/>
      <w:numFmt w:val="decimal"/>
      <w:lvlText w:val="%7."/>
      <w:lvlJc w:val="left"/>
      <w:pPr>
        <w:ind w:left="5357" w:hanging="360"/>
      </w:pPr>
    </w:lvl>
    <w:lvl w:ilvl="7" w:tplc="04150019" w:tentative="1">
      <w:start w:val="1"/>
      <w:numFmt w:val="lowerLetter"/>
      <w:lvlText w:val="%8."/>
      <w:lvlJc w:val="left"/>
      <w:pPr>
        <w:ind w:left="6077" w:hanging="360"/>
      </w:pPr>
    </w:lvl>
    <w:lvl w:ilvl="8" w:tplc="0415001B" w:tentative="1">
      <w:start w:val="1"/>
      <w:numFmt w:val="lowerRoman"/>
      <w:lvlText w:val="%9."/>
      <w:lvlJc w:val="right"/>
      <w:pPr>
        <w:ind w:left="6797" w:hanging="180"/>
      </w:pPr>
    </w:lvl>
  </w:abstractNum>
  <w:abstractNum w:abstractNumId="20" w15:restartNumberingAfterBreak="0">
    <w:nsid w:val="494C35C4"/>
    <w:multiLevelType w:val="hybridMultilevel"/>
    <w:tmpl w:val="A3B4D04A"/>
    <w:lvl w:ilvl="0" w:tplc="57B8C78A">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7AE04384">
      <w:numFmt w:val="bullet"/>
      <w:lvlText w:val="•"/>
      <w:lvlJc w:val="left"/>
      <w:pPr>
        <w:ind w:left="1570" w:hanging="360"/>
      </w:pPr>
      <w:rPr>
        <w:rFonts w:hint="default"/>
        <w:lang w:val="pl-PL" w:eastAsia="pl-PL" w:bidi="pl-PL"/>
      </w:rPr>
    </w:lvl>
    <w:lvl w:ilvl="2" w:tplc="6E680212">
      <w:numFmt w:val="bullet"/>
      <w:lvlText w:val="•"/>
      <w:lvlJc w:val="left"/>
      <w:pPr>
        <w:ind w:left="2461" w:hanging="360"/>
      </w:pPr>
      <w:rPr>
        <w:rFonts w:hint="default"/>
        <w:lang w:val="pl-PL" w:eastAsia="pl-PL" w:bidi="pl-PL"/>
      </w:rPr>
    </w:lvl>
    <w:lvl w:ilvl="3" w:tplc="E116B66C">
      <w:numFmt w:val="bullet"/>
      <w:lvlText w:val="•"/>
      <w:lvlJc w:val="left"/>
      <w:pPr>
        <w:ind w:left="3351" w:hanging="360"/>
      </w:pPr>
      <w:rPr>
        <w:rFonts w:hint="default"/>
        <w:lang w:val="pl-PL" w:eastAsia="pl-PL" w:bidi="pl-PL"/>
      </w:rPr>
    </w:lvl>
    <w:lvl w:ilvl="4" w:tplc="E6E6AA2E">
      <w:numFmt w:val="bullet"/>
      <w:lvlText w:val="•"/>
      <w:lvlJc w:val="left"/>
      <w:pPr>
        <w:ind w:left="4242" w:hanging="360"/>
      </w:pPr>
      <w:rPr>
        <w:rFonts w:hint="default"/>
        <w:lang w:val="pl-PL" w:eastAsia="pl-PL" w:bidi="pl-PL"/>
      </w:rPr>
    </w:lvl>
    <w:lvl w:ilvl="5" w:tplc="19960F9E">
      <w:numFmt w:val="bullet"/>
      <w:lvlText w:val="•"/>
      <w:lvlJc w:val="left"/>
      <w:pPr>
        <w:ind w:left="5133" w:hanging="360"/>
      </w:pPr>
      <w:rPr>
        <w:rFonts w:hint="default"/>
        <w:lang w:val="pl-PL" w:eastAsia="pl-PL" w:bidi="pl-PL"/>
      </w:rPr>
    </w:lvl>
    <w:lvl w:ilvl="6" w:tplc="9DD80364">
      <w:numFmt w:val="bullet"/>
      <w:lvlText w:val="•"/>
      <w:lvlJc w:val="left"/>
      <w:pPr>
        <w:ind w:left="6023" w:hanging="360"/>
      </w:pPr>
      <w:rPr>
        <w:rFonts w:hint="default"/>
        <w:lang w:val="pl-PL" w:eastAsia="pl-PL" w:bidi="pl-PL"/>
      </w:rPr>
    </w:lvl>
    <w:lvl w:ilvl="7" w:tplc="858014B2">
      <w:numFmt w:val="bullet"/>
      <w:lvlText w:val="•"/>
      <w:lvlJc w:val="left"/>
      <w:pPr>
        <w:ind w:left="6914" w:hanging="360"/>
      </w:pPr>
      <w:rPr>
        <w:rFonts w:hint="default"/>
        <w:lang w:val="pl-PL" w:eastAsia="pl-PL" w:bidi="pl-PL"/>
      </w:rPr>
    </w:lvl>
    <w:lvl w:ilvl="8" w:tplc="3D72C16A">
      <w:numFmt w:val="bullet"/>
      <w:lvlText w:val="•"/>
      <w:lvlJc w:val="left"/>
      <w:pPr>
        <w:ind w:left="7805" w:hanging="360"/>
      </w:pPr>
      <w:rPr>
        <w:rFonts w:hint="default"/>
        <w:lang w:val="pl-PL" w:eastAsia="pl-PL" w:bidi="pl-PL"/>
      </w:rPr>
    </w:lvl>
  </w:abstractNum>
  <w:abstractNum w:abstractNumId="21" w15:restartNumberingAfterBreak="0">
    <w:nsid w:val="4A3E61C2"/>
    <w:multiLevelType w:val="hybridMultilevel"/>
    <w:tmpl w:val="36A85344"/>
    <w:lvl w:ilvl="0" w:tplc="B6846D3C">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199E2434">
      <w:numFmt w:val="bullet"/>
      <w:lvlText w:val="•"/>
      <w:lvlJc w:val="left"/>
      <w:pPr>
        <w:ind w:left="1570" w:hanging="360"/>
      </w:pPr>
      <w:rPr>
        <w:rFonts w:hint="default"/>
        <w:lang w:val="pl-PL" w:eastAsia="pl-PL" w:bidi="pl-PL"/>
      </w:rPr>
    </w:lvl>
    <w:lvl w:ilvl="2" w:tplc="39DE6E4E">
      <w:numFmt w:val="bullet"/>
      <w:lvlText w:val="•"/>
      <w:lvlJc w:val="left"/>
      <w:pPr>
        <w:ind w:left="2461" w:hanging="360"/>
      </w:pPr>
      <w:rPr>
        <w:rFonts w:hint="default"/>
        <w:lang w:val="pl-PL" w:eastAsia="pl-PL" w:bidi="pl-PL"/>
      </w:rPr>
    </w:lvl>
    <w:lvl w:ilvl="3" w:tplc="46827A04">
      <w:numFmt w:val="bullet"/>
      <w:lvlText w:val="•"/>
      <w:lvlJc w:val="left"/>
      <w:pPr>
        <w:ind w:left="3351" w:hanging="360"/>
      </w:pPr>
      <w:rPr>
        <w:rFonts w:hint="default"/>
        <w:lang w:val="pl-PL" w:eastAsia="pl-PL" w:bidi="pl-PL"/>
      </w:rPr>
    </w:lvl>
    <w:lvl w:ilvl="4" w:tplc="89D63FBC">
      <w:numFmt w:val="bullet"/>
      <w:lvlText w:val="•"/>
      <w:lvlJc w:val="left"/>
      <w:pPr>
        <w:ind w:left="4242" w:hanging="360"/>
      </w:pPr>
      <w:rPr>
        <w:rFonts w:hint="default"/>
        <w:lang w:val="pl-PL" w:eastAsia="pl-PL" w:bidi="pl-PL"/>
      </w:rPr>
    </w:lvl>
    <w:lvl w:ilvl="5" w:tplc="5928B2AA">
      <w:numFmt w:val="bullet"/>
      <w:lvlText w:val="•"/>
      <w:lvlJc w:val="left"/>
      <w:pPr>
        <w:ind w:left="5133" w:hanging="360"/>
      </w:pPr>
      <w:rPr>
        <w:rFonts w:hint="default"/>
        <w:lang w:val="pl-PL" w:eastAsia="pl-PL" w:bidi="pl-PL"/>
      </w:rPr>
    </w:lvl>
    <w:lvl w:ilvl="6" w:tplc="95229DA2">
      <w:numFmt w:val="bullet"/>
      <w:lvlText w:val="•"/>
      <w:lvlJc w:val="left"/>
      <w:pPr>
        <w:ind w:left="6023" w:hanging="360"/>
      </w:pPr>
      <w:rPr>
        <w:rFonts w:hint="default"/>
        <w:lang w:val="pl-PL" w:eastAsia="pl-PL" w:bidi="pl-PL"/>
      </w:rPr>
    </w:lvl>
    <w:lvl w:ilvl="7" w:tplc="EB687578">
      <w:numFmt w:val="bullet"/>
      <w:lvlText w:val="•"/>
      <w:lvlJc w:val="left"/>
      <w:pPr>
        <w:ind w:left="6914" w:hanging="360"/>
      </w:pPr>
      <w:rPr>
        <w:rFonts w:hint="default"/>
        <w:lang w:val="pl-PL" w:eastAsia="pl-PL" w:bidi="pl-PL"/>
      </w:rPr>
    </w:lvl>
    <w:lvl w:ilvl="8" w:tplc="EEE46B1E">
      <w:numFmt w:val="bullet"/>
      <w:lvlText w:val="•"/>
      <w:lvlJc w:val="left"/>
      <w:pPr>
        <w:ind w:left="7805" w:hanging="360"/>
      </w:pPr>
      <w:rPr>
        <w:rFonts w:hint="default"/>
        <w:lang w:val="pl-PL" w:eastAsia="pl-PL" w:bidi="pl-PL"/>
      </w:rPr>
    </w:lvl>
  </w:abstractNum>
  <w:abstractNum w:abstractNumId="22" w15:restartNumberingAfterBreak="0">
    <w:nsid w:val="4E5E345D"/>
    <w:multiLevelType w:val="hybridMultilevel"/>
    <w:tmpl w:val="18A01AA8"/>
    <w:lvl w:ilvl="0" w:tplc="A4A618C8">
      <w:start w:val="1"/>
      <w:numFmt w:val="decimal"/>
      <w:lvlText w:val="%1."/>
      <w:lvlJc w:val="left"/>
      <w:pPr>
        <w:ind w:left="676" w:hanging="360"/>
      </w:pPr>
      <w:rPr>
        <w:rFonts w:ascii="Arial" w:eastAsia="Arial" w:hAnsi="Arial" w:cs="Arial" w:hint="default"/>
        <w:spacing w:val="0"/>
        <w:w w:val="99"/>
        <w:sz w:val="20"/>
        <w:szCs w:val="20"/>
        <w:lang w:val="pl-PL" w:eastAsia="pl-PL" w:bidi="pl-PL"/>
      </w:rPr>
    </w:lvl>
    <w:lvl w:ilvl="1" w:tplc="1B52A0DC">
      <w:start w:val="1"/>
      <w:numFmt w:val="decimal"/>
      <w:lvlText w:val="%2)"/>
      <w:lvlJc w:val="left"/>
      <w:pPr>
        <w:ind w:left="1384" w:hanging="360"/>
      </w:pPr>
      <w:rPr>
        <w:rFonts w:ascii="Arial" w:eastAsia="Arial" w:hAnsi="Arial" w:cs="Arial" w:hint="default"/>
        <w:spacing w:val="-1"/>
        <w:w w:val="99"/>
        <w:sz w:val="20"/>
        <w:szCs w:val="20"/>
        <w:lang w:val="pl-PL" w:eastAsia="pl-PL" w:bidi="pl-PL"/>
      </w:rPr>
    </w:lvl>
    <w:lvl w:ilvl="2" w:tplc="B93833D4">
      <w:numFmt w:val="bullet"/>
      <w:lvlText w:val="•"/>
      <w:lvlJc w:val="left"/>
      <w:pPr>
        <w:ind w:left="2291" w:hanging="360"/>
      </w:pPr>
      <w:rPr>
        <w:rFonts w:hint="default"/>
        <w:lang w:val="pl-PL" w:eastAsia="pl-PL" w:bidi="pl-PL"/>
      </w:rPr>
    </w:lvl>
    <w:lvl w:ilvl="3" w:tplc="C32A9878">
      <w:numFmt w:val="bullet"/>
      <w:lvlText w:val="•"/>
      <w:lvlJc w:val="left"/>
      <w:pPr>
        <w:ind w:left="3203" w:hanging="360"/>
      </w:pPr>
      <w:rPr>
        <w:rFonts w:hint="default"/>
        <w:lang w:val="pl-PL" w:eastAsia="pl-PL" w:bidi="pl-PL"/>
      </w:rPr>
    </w:lvl>
    <w:lvl w:ilvl="4" w:tplc="C2941EC0">
      <w:numFmt w:val="bullet"/>
      <w:lvlText w:val="•"/>
      <w:lvlJc w:val="left"/>
      <w:pPr>
        <w:ind w:left="4115" w:hanging="360"/>
      </w:pPr>
      <w:rPr>
        <w:rFonts w:hint="default"/>
        <w:lang w:val="pl-PL" w:eastAsia="pl-PL" w:bidi="pl-PL"/>
      </w:rPr>
    </w:lvl>
    <w:lvl w:ilvl="5" w:tplc="25544D40">
      <w:numFmt w:val="bullet"/>
      <w:lvlText w:val="•"/>
      <w:lvlJc w:val="left"/>
      <w:pPr>
        <w:ind w:left="5027" w:hanging="360"/>
      </w:pPr>
      <w:rPr>
        <w:rFonts w:hint="default"/>
        <w:lang w:val="pl-PL" w:eastAsia="pl-PL" w:bidi="pl-PL"/>
      </w:rPr>
    </w:lvl>
    <w:lvl w:ilvl="6" w:tplc="105AA7BC">
      <w:numFmt w:val="bullet"/>
      <w:lvlText w:val="•"/>
      <w:lvlJc w:val="left"/>
      <w:pPr>
        <w:ind w:left="5939" w:hanging="360"/>
      </w:pPr>
      <w:rPr>
        <w:rFonts w:hint="default"/>
        <w:lang w:val="pl-PL" w:eastAsia="pl-PL" w:bidi="pl-PL"/>
      </w:rPr>
    </w:lvl>
    <w:lvl w:ilvl="7" w:tplc="5C5A84E4">
      <w:numFmt w:val="bullet"/>
      <w:lvlText w:val="•"/>
      <w:lvlJc w:val="left"/>
      <w:pPr>
        <w:ind w:left="6850" w:hanging="360"/>
      </w:pPr>
      <w:rPr>
        <w:rFonts w:hint="default"/>
        <w:lang w:val="pl-PL" w:eastAsia="pl-PL" w:bidi="pl-PL"/>
      </w:rPr>
    </w:lvl>
    <w:lvl w:ilvl="8" w:tplc="A4224436">
      <w:numFmt w:val="bullet"/>
      <w:lvlText w:val="•"/>
      <w:lvlJc w:val="left"/>
      <w:pPr>
        <w:ind w:left="7762" w:hanging="360"/>
      </w:pPr>
      <w:rPr>
        <w:rFonts w:hint="default"/>
        <w:lang w:val="pl-PL" w:eastAsia="pl-PL" w:bidi="pl-PL"/>
      </w:rPr>
    </w:lvl>
  </w:abstractNum>
  <w:abstractNum w:abstractNumId="23" w15:restartNumberingAfterBreak="0">
    <w:nsid w:val="584103A4"/>
    <w:multiLevelType w:val="hybridMultilevel"/>
    <w:tmpl w:val="9042D470"/>
    <w:lvl w:ilvl="0" w:tplc="42B6910A">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A8FC6692">
      <w:start w:val="1"/>
      <w:numFmt w:val="decimal"/>
      <w:lvlText w:val="%2)"/>
      <w:lvlJc w:val="left"/>
      <w:pPr>
        <w:ind w:left="1384" w:hanging="360"/>
      </w:pPr>
      <w:rPr>
        <w:rFonts w:ascii="Arial" w:eastAsia="Arial" w:hAnsi="Arial" w:cs="Arial" w:hint="default"/>
        <w:spacing w:val="-1"/>
        <w:w w:val="99"/>
        <w:sz w:val="20"/>
        <w:szCs w:val="20"/>
        <w:lang w:val="pl-PL" w:eastAsia="pl-PL" w:bidi="pl-PL"/>
      </w:rPr>
    </w:lvl>
    <w:lvl w:ilvl="2" w:tplc="6D747A66">
      <w:numFmt w:val="bullet"/>
      <w:lvlText w:val="•"/>
      <w:lvlJc w:val="left"/>
      <w:pPr>
        <w:ind w:left="2291" w:hanging="360"/>
      </w:pPr>
      <w:rPr>
        <w:rFonts w:hint="default"/>
        <w:lang w:val="pl-PL" w:eastAsia="pl-PL" w:bidi="pl-PL"/>
      </w:rPr>
    </w:lvl>
    <w:lvl w:ilvl="3" w:tplc="035E8106">
      <w:numFmt w:val="bullet"/>
      <w:lvlText w:val="•"/>
      <w:lvlJc w:val="left"/>
      <w:pPr>
        <w:ind w:left="3203" w:hanging="360"/>
      </w:pPr>
      <w:rPr>
        <w:rFonts w:hint="default"/>
        <w:lang w:val="pl-PL" w:eastAsia="pl-PL" w:bidi="pl-PL"/>
      </w:rPr>
    </w:lvl>
    <w:lvl w:ilvl="4" w:tplc="56F68070">
      <w:numFmt w:val="bullet"/>
      <w:lvlText w:val="•"/>
      <w:lvlJc w:val="left"/>
      <w:pPr>
        <w:ind w:left="4115" w:hanging="360"/>
      </w:pPr>
      <w:rPr>
        <w:rFonts w:hint="default"/>
        <w:lang w:val="pl-PL" w:eastAsia="pl-PL" w:bidi="pl-PL"/>
      </w:rPr>
    </w:lvl>
    <w:lvl w:ilvl="5" w:tplc="DDA0C970">
      <w:numFmt w:val="bullet"/>
      <w:lvlText w:val="•"/>
      <w:lvlJc w:val="left"/>
      <w:pPr>
        <w:ind w:left="5027" w:hanging="360"/>
      </w:pPr>
      <w:rPr>
        <w:rFonts w:hint="default"/>
        <w:lang w:val="pl-PL" w:eastAsia="pl-PL" w:bidi="pl-PL"/>
      </w:rPr>
    </w:lvl>
    <w:lvl w:ilvl="6" w:tplc="432E8FFA">
      <w:numFmt w:val="bullet"/>
      <w:lvlText w:val="•"/>
      <w:lvlJc w:val="left"/>
      <w:pPr>
        <w:ind w:left="5939" w:hanging="360"/>
      </w:pPr>
      <w:rPr>
        <w:rFonts w:hint="default"/>
        <w:lang w:val="pl-PL" w:eastAsia="pl-PL" w:bidi="pl-PL"/>
      </w:rPr>
    </w:lvl>
    <w:lvl w:ilvl="7" w:tplc="D640FA68">
      <w:numFmt w:val="bullet"/>
      <w:lvlText w:val="•"/>
      <w:lvlJc w:val="left"/>
      <w:pPr>
        <w:ind w:left="6850" w:hanging="360"/>
      </w:pPr>
      <w:rPr>
        <w:rFonts w:hint="default"/>
        <w:lang w:val="pl-PL" w:eastAsia="pl-PL" w:bidi="pl-PL"/>
      </w:rPr>
    </w:lvl>
    <w:lvl w:ilvl="8" w:tplc="277292E4">
      <w:numFmt w:val="bullet"/>
      <w:lvlText w:val="•"/>
      <w:lvlJc w:val="left"/>
      <w:pPr>
        <w:ind w:left="7762" w:hanging="360"/>
      </w:pPr>
      <w:rPr>
        <w:rFonts w:hint="default"/>
        <w:lang w:val="pl-PL" w:eastAsia="pl-PL" w:bidi="pl-PL"/>
      </w:rPr>
    </w:lvl>
  </w:abstractNum>
  <w:abstractNum w:abstractNumId="24" w15:restartNumberingAfterBreak="0">
    <w:nsid w:val="5BC311A0"/>
    <w:multiLevelType w:val="hybridMultilevel"/>
    <w:tmpl w:val="DC2E7386"/>
    <w:lvl w:ilvl="0" w:tplc="B6D0E7E4">
      <w:start w:val="1"/>
      <w:numFmt w:val="decimal"/>
      <w:lvlText w:val="%1."/>
      <w:lvlJc w:val="left"/>
      <w:pPr>
        <w:ind w:left="743" w:hanging="428"/>
      </w:pPr>
      <w:rPr>
        <w:rFonts w:ascii="Arial" w:eastAsia="Arial" w:hAnsi="Arial" w:cs="Arial" w:hint="default"/>
        <w:spacing w:val="-1"/>
        <w:w w:val="99"/>
        <w:sz w:val="20"/>
        <w:szCs w:val="20"/>
        <w:lang w:val="pl-PL" w:eastAsia="pl-PL" w:bidi="pl-PL"/>
      </w:rPr>
    </w:lvl>
    <w:lvl w:ilvl="1" w:tplc="99E6B438">
      <w:start w:val="1"/>
      <w:numFmt w:val="decimal"/>
      <w:lvlText w:val="%2)"/>
      <w:lvlJc w:val="left"/>
      <w:pPr>
        <w:ind w:left="1734" w:hanging="567"/>
      </w:pPr>
      <w:rPr>
        <w:rFonts w:ascii="Arial" w:eastAsia="Arial" w:hAnsi="Arial" w:cs="Arial" w:hint="default"/>
        <w:spacing w:val="-1"/>
        <w:w w:val="99"/>
        <w:sz w:val="20"/>
        <w:szCs w:val="20"/>
        <w:lang w:val="pl-PL" w:eastAsia="pl-PL" w:bidi="pl-PL"/>
      </w:rPr>
    </w:lvl>
    <w:lvl w:ilvl="2" w:tplc="419689C6">
      <w:numFmt w:val="bullet"/>
      <w:lvlText w:val="•"/>
      <w:lvlJc w:val="left"/>
      <w:pPr>
        <w:ind w:left="2611" w:hanging="567"/>
      </w:pPr>
      <w:rPr>
        <w:rFonts w:hint="default"/>
        <w:lang w:val="pl-PL" w:eastAsia="pl-PL" w:bidi="pl-PL"/>
      </w:rPr>
    </w:lvl>
    <w:lvl w:ilvl="3" w:tplc="14C2A3C8">
      <w:numFmt w:val="bullet"/>
      <w:lvlText w:val="•"/>
      <w:lvlJc w:val="left"/>
      <w:pPr>
        <w:ind w:left="3483" w:hanging="567"/>
      </w:pPr>
      <w:rPr>
        <w:rFonts w:hint="default"/>
        <w:lang w:val="pl-PL" w:eastAsia="pl-PL" w:bidi="pl-PL"/>
      </w:rPr>
    </w:lvl>
    <w:lvl w:ilvl="4" w:tplc="E1623298">
      <w:numFmt w:val="bullet"/>
      <w:lvlText w:val="•"/>
      <w:lvlJc w:val="left"/>
      <w:pPr>
        <w:ind w:left="4355" w:hanging="567"/>
      </w:pPr>
      <w:rPr>
        <w:rFonts w:hint="default"/>
        <w:lang w:val="pl-PL" w:eastAsia="pl-PL" w:bidi="pl-PL"/>
      </w:rPr>
    </w:lvl>
    <w:lvl w:ilvl="5" w:tplc="7BC843E4">
      <w:numFmt w:val="bullet"/>
      <w:lvlText w:val="•"/>
      <w:lvlJc w:val="left"/>
      <w:pPr>
        <w:ind w:left="5227" w:hanging="567"/>
      </w:pPr>
      <w:rPr>
        <w:rFonts w:hint="default"/>
        <w:lang w:val="pl-PL" w:eastAsia="pl-PL" w:bidi="pl-PL"/>
      </w:rPr>
    </w:lvl>
    <w:lvl w:ilvl="6" w:tplc="0AC6CBF0">
      <w:numFmt w:val="bullet"/>
      <w:lvlText w:val="•"/>
      <w:lvlJc w:val="left"/>
      <w:pPr>
        <w:ind w:left="6099" w:hanging="567"/>
      </w:pPr>
      <w:rPr>
        <w:rFonts w:hint="default"/>
        <w:lang w:val="pl-PL" w:eastAsia="pl-PL" w:bidi="pl-PL"/>
      </w:rPr>
    </w:lvl>
    <w:lvl w:ilvl="7" w:tplc="75ACE41A">
      <w:numFmt w:val="bullet"/>
      <w:lvlText w:val="•"/>
      <w:lvlJc w:val="left"/>
      <w:pPr>
        <w:ind w:left="6970" w:hanging="567"/>
      </w:pPr>
      <w:rPr>
        <w:rFonts w:hint="default"/>
        <w:lang w:val="pl-PL" w:eastAsia="pl-PL" w:bidi="pl-PL"/>
      </w:rPr>
    </w:lvl>
    <w:lvl w:ilvl="8" w:tplc="705AA272">
      <w:numFmt w:val="bullet"/>
      <w:lvlText w:val="•"/>
      <w:lvlJc w:val="left"/>
      <w:pPr>
        <w:ind w:left="7842" w:hanging="567"/>
      </w:pPr>
      <w:rPr>
        <w:rFonts w:hint="default"/>
        <w:lang w:val="pl-PL" w:eastAsia="pl-PL" w:bidi="pl-PL"/>
      </w:rPr>
    </w:lvl>
  </w:abstractNum>
  <w:abstractNum w:abstractNumId="25" w15:restartNumberingAfterBreak="0">
    <w:nsid w:val="5C947379"/>
    <w:multiLevelType w:val="hybridMultilevel"/>
    <w:tmpl w:val="C93C8A2E"/>
    <w:lvl w:ilvl="0" w:tplc="5BA087F8">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AEFA5D54">
      <w:start w:val="1"/>
      <w:numFmt w:val="decimal"/>
      <w:lvlText w:val="%2)"/>
      <w:lvlJc w:val="left"/>
      <w:pPr>
        <w:ind w:left="1384" w:hanging="360"/>
      </w:pPr>
      <w:rPr>
        <w:rFonts w:ascii="Arial" w:eastAsia="Arial" w:hAnsi="Arial" w:cs="Arial" w:hint="default"/>
        <w:spacing w:val="-1"/>
        <w:w w:val="99"/>
        <w:sz w:val="20"/>
        <w:szCs w:val="20"/>
        <w:lang w:val="pl-PL" w:eastAsia="pl-PL" w:bidi="pl-PL"/>
      </w:rPr>
    </w:lvl>
    <w:lvl w:ilvl="2" w:tplc="E23EE6EA">
      <w:numFmt w:val="bullet"/>
      <w:lvlText w:val="•"/>
      <w:lvlJc w:val="left"/>
      <w:pPr>
        <w:ind w:left="2291" w:hanging="360"/>
      </w:pPr>
      <w:rPr>
        <w:rFonts w:hint="default"/>
        <w:lang w:val="pl-PL" w:eastAsia="pl-PL" w:bidi="pl-PL"/>
      </w:rPr>
    </w:lvl>
    <w:lvl w:ilvl="3" w:tplc="1EBA1782">
      <w:numFmt w:val="bullet"/>
      <w:lvlText w:val="•"/>
      <w:lvlJc w:val="left"/>
      <w:pPr>
        <w:ind w:left="3203" w:hanging="360"/>
      </w:pPr>
      <w:rPr>
        <w:rFonts w:hint="default"/>
        <w:lang w:val="pl-PL" w:eastAsia="pl-PL" w:bidi="pl-PL"/>
      </w:rPr>
    </w:lvl>
    <w:lvl w:ilvl="4" w:tplc="1A6023F2">
      <w:numFmt w:val="bullet"/>
      <w:lvlText w:val="•"/>
      <w:lvlJc w:val="left"/>
      <w:pPr>
        <w:ind w:left="4115" w:hanging="360"/>
      </w:pPr>
      <w:rPr>
        <w:rFonts w:hint="default"/>
        <w:lang w:val="pl-PL" w:eastAsia="pl-PL" w:bidi="pl-PL"/>
      </w:rPr>
    </w:lvl>
    <w:lvl w:ilvl="5" w:tplc="845E89A4">
      <w:numFmt w:val="bullet"/>
      <w:lvlText w:val="•"/>
      <w:lvlJc w:val="left"/>
      <w:pPr>
        <w:ind w:left="5027" w:hanging="360"/>
      </w:pPr>
      <w:rPr>
        <w:rFonts w:hint="default"/>
        <w:lang w:val="pl-PL" w:eastAsia="pl-PL" w:bidi="pl-PL"/>
      </w:rPr>
    </w:lvl>
    <w:lvl w:ilvl="6" w:tplc="FD5C51DA">
      <w:numFmt w:val="bullet"/>
      <w:lvlText w:val="•"/>
      <w:lvlJc w:val="left"/>
      <w:pPr>
        <w:ind w:left="5939" w:hanging="360"/>
      </w:pPr>
      <w:rPr>
        <w:rFonts w:hint="default"/>
        <w:lang w:val="pl-PL" w:eastAsia="pl-PL" w:bidi="pl-PL"/>
      </w:rPr>
    </w:lvl>
    <w:lvl w:ilvl="7" w:tplc="969EB736">
      <w:numFmt w:val="bullet"/>
      <w:lvlText w:val="•"/>
      <w:lvlJc w:val="left"/>
      <w:pPr>
        <w:ind w:left="6850" w:hanging="360"/>
      </w:pPr>
      <w:rPr>
        <w:rFonts w:hint="default"/>
        <w:lang w:val="pl-PL" w:eastAsia="pl-PL" w:bidi="pl-PL"/>
      </w:rPr>
    </w:lvl>
    <w:lvl w:ilvl="8" w:tplc="46FE014A">
      <w:numFmt w:val="bullet"/>
      <w:lvlText w:val="•"/>
      <w:lvlJc w:val="left"/>
      <w:pPr>
        <w:ind w:left="7762" w:hanging="360"/>
      </w:pPr>
      <w:rPr>
        <w:rFonts w:hint="default"/>
        <w:lang w:val="pl-PL" w:eastAsia="pl-PL" w:bidi="pl-PL"/>
      </w:rPr>
    </w:lvl>
  </w:abstractNum>
  <w:abstractNum w:abstractNumId="26" w15:restartNumberingAfterBreak="0">
    <w:nsid w:val="5E373A44"/>
    <w:multiLevelType w:val="hybridMultilevel"/>
    <w:tmpl w:val="22662086"/>
    <w:lvl w:ilvl="0" w:tplc="0966DD9C">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487413E2">
      <w:numFmt w:val="bullet"/>
      <w:lvlText w:val="•"/>
      <w:lvlJc w:val="left"/>
      <w:pPr>
        <w:ind w:left="1570" w:hanging="360"/>
      </w:pPr>
      <w:rPr>
        <w:rFonts w:hint="default"/>
        <w:lang w:val="pl-PL" w:eastAsia="pl-PL" w:bidi="pl-PL"/>
      </w:rPr>
    </w:lvl>
    <w:lvl w:ilvl="2" w:tplc="179E4F34">
      <w:numFmt w:val="bullet"/>
      <w:lvlText w:val="•"/>
      <w:lvlJc w:val="left"/>
      <w:pPr>
        <w:ind w:left="2461" w:hanging="360"/>
      </w:pPr>
      <w:rPr>
        <w:rFonts w:hint="default"/>
        <w:lang w:val="pl-PL" w:eastAsia="pl-PL" w:bidi="pl-PL"/>
      </w:rPr>
    </w:lvl>
    <w:lvl w:ilvl="3" w:tplc="0D864A6A">
      <w:numFmt w:val="bullet"/>
      <w:lvlText w:val="•"/>
      <w:lvlJc w:val="left"/>
      <w:pPr>
        <w:ind w:left="3351" w:hanging="360"/>
      </w:pPr>
      <w:rPr>
        <w:rFonts w:hint="default"/>
        <w:lang w:val="pl-PL" w:eastAsia="pl-PL" w:bidi="pl-PL"/>
      </w:rPr>
    </w:lvl>
    <w:lvl w:ilvl="4" w:tplc="59EE81E2">
      <w:numFmt w:val="bullet"/>
      <w:lvlText w:val="•"/>
      <w:lvlJc w:val="left"/>
      <w:pPr>
        <w:ind w:left="4242" w:hanging="360"/>
      </w:pPr>
      <w:rPr>
        <w:rFonts w:hint="default"/>
        <w:lang w:val="pl-PL" w:eastAsia="pl-PL" w:bidi="pl-PL"/>
      </w:rPr>
    </w:lvl>
    <w:lvl w:ilvl="5" w:tplc="3668A7DA">
      <w:numFmt w:val="bullet"/>
      <w:lvlText w:val="•"/>
      <w:lvlJc w:val="left"/>
      <w:pPr>
        <w:ind w:left="5133" w:hanging="360"/>
      </w:pPr>
      <w:rPr>
        <w:rFonts w:hint="default"/>
        <w:lang w:val="pl-PL" w:eastAsia="pl-PL" w:bidi="pl-PL"/>
      </w:rPr>
    </w:lvl>
    <w:lvl w:ilvl="6" w:tplc="D744D4C4">
      <w:numFmt w:val="bullet"/>
      <w:lvlText w:val="•"/>
      <w:lvlJc w:val="left"/>
      <w:pPr>
        <w:ind w:left="6023" w:hanging="360"/>
      </w:pPr>
      <w:rPr>
        <w:rFonts w:hint="default"/>
        <w:lang w:val="pl-PL" w:eastAsia="pl-PL" w:bidi="pl-PL"/>
      </w:rPr>
    </w:lvl>
    <w:lvl w:ilvl="7" w:tplc="0A1E68BA">
      <w:numFmt w:val="bullet"/>
      <w:lvlText w:val="•"/>
      <w:lvlJc w:val="left"/>
      <w:pPr>
        <w:ind w:left="6914" w:hanging="360"/>
      </w:pPr>
      <w:rPr>
        <w:rFonts w:hint="default"/>
        <w:lang w:val="pl-PL" w:eastAsia="pl-PL" w:bidi="pl-PL"/>
      </w:rPr>
    </w:lvl>
    <w:lvl w:ilvl="8" w:tplc="1E3E8D20">
      <w:numFmt w:val="bullet"/>
      <w:lvlText w:val="•"/>
      <w:lvlJc w:val="left"/>
      <w:pPr>
        <w:ind w:left="7805" w:hanging="360"/>
      </w:pPr>
      <w:rPr>
        <w:rFonts w:hint="default"/>
        <w:lang w:val="pl-PL" w:eastAsia="pl-PL" w:bidi="pl-PL"/>
      </w:rPr>
    </w:lvl>
  </w:abstractNum>
  <w:abstractNum w:abstractNumId="27" w15:restartNumberingAfterBreak="0">
    <w:nsid w:val="5F812CB2"/>
    <w:multiLevelType w:val="hybridMultilevel"/>
    <w:tmpl w:val="B0E4B87E"/>
    <w:lvl w:ilvl="0" w:tplc="7B7A68E6">
      <w:start w:val="1"/>
      <w:numFmt w:val="decimal"/>
      <w:lvlText w:val="%1."/>
      <w:lvlJc w:val="left"/>
      <w:pPr>
        <w:ind w:left="674" w:hanging="360"/>
      </w:pPr>
      <w:rPr>
        <w:rFonts w:ascii="Arial" w:eastAsia="Arial" w:hAnsi="Arial" w:cs="Arial" w:hint="default"/>
        <w:spacing w:val="-1"/>
        <w:w w:val="99"/>
        <w:sz w:val="20"/>
        <w:szCs w:val="20"/>
        <w:lang w:val="pl-PL" w:eastAsia="pl-PL" w:bidi="pl-PL"/>
      </w:rPr>
    </w:lvl>
    <w:lvl w:ilvl="1" w:tplc="A7BC45B4">
      <w:start w:val="1"/>
      <w:numFmt w:val="decimal"/>
      <w:lvlText w:val="%2)"/>
      <w:lvlJc w:val="left"/>
      <w:pPr>
        <w:ind w:left="1384" w:hanging="360"/>
      </w:pPr>
      <w:rPr>
        <w:rFonts w:ascii="Arial" w:eastAsia="Arial" w:hAnsi="Arial" w:cs="Arial" w:hint="default"/>
        <w:spacing w:val="-1"/>
        <w:w w:val="99"/>
        <w:sz w:val="20"/>
        <w:szCs w:val="20"/>
        <w:lang w:val="pl-PL" w:eastAsia="pl-PL" w:bidi="pl-PL"/>
      </w:rPr>
    </w:lvl>
    <w:lvl w:ilvl="2" w:tplc="6DD894B2">
      <w:start w:val="1"/>
      <w:numFmt w:val="lowerLetter"/>
      <w:lvlText w:val="%3)"/>
      <w:lvlJc w:val="left"/>
      <w:pPr>
        <w:ind w:left="1756" w:hanging="360"/>
      </w:pPr>
      <w:rPr>
        <w:rFonts w:ascii="Arial" w:eastAsia="Arial" w:hAnsi="Arial" w:cs="Arial" w:hint="default"/>
        <w:spacing w:val="-1"/>
        <w:w w:val="99"/>
        <w:sz w:val="20"/>
        <w:szCs w:val="20"/>
        <w:lang w:val="pl-PL" w:eastAsia="pl-PL" w:bidi="pl-PL"/>
      </w:rPr>
    </w:lvl>
    <w:lvl w:ilvl="3" w:tplc="1B0033E4">
      <w:numFmt w:val="bullet"/>
      <w:lvlText w:val="•"/>
      <w:lvlJc w:val="left"/>
      <w:pPr>
        <w:ind w:left="1760" w:hanging="360"/>
      </w:pPr>
      <w:rPr>
        <w:rFonts w:hint="default"/>
        <w:lang w:val="pl-PL" w:eastAsia="pl-PL" w:bidi="pl-PL"/>
      </w:rPr>
    </w:lvl>
    <w:lvl w:ilvl="4" w:tplc="14320254">
      <w:numFmt w:val="bullet"/>
      <w:lvlText w:val="•"/>
      <w:lvlJc w:val="left"/>
      <w:pPr>
        <w:ind w:left="2878" w:hanging="360"/>
      </w:pPr>
      <w:rPr>
        <w:rFonts w:hint="default"/>
        <w:lang w:val="pl-PL" w:eastAsia="pl-PL" w:bidi="pl-PL"/>
      </w:rPr>
    </w:lvl>
    <w:lvl w:ilvl="5" w:tplc="884E876C">
      <w:numFmt w:val="bullet"/>
      <w:lvlText w:val="•"/>
      <w:lvlJc w:val="left"/>
      <w:pPr>
        <w:ind w:left="3996" w:hanging="360"/>
      </w:pPr>
      <w:rPr>
        <w:rFonts w:hint="default"/>
        <w:lang w:val="pl-PL" w:eastAsia="pl-PL" w:bidi="pl-PL"/>
      </w:rPr>
    </w:lvl>
    <w:lvl w:ilvl="6" w:tplc="DB0885BE">
      <w:numFmt w:val="bullet"/>
      <w:lvlText w:val="•"/>
      <w:lvlJc w:val="left"/>
      <w:pPr>
        <w:ind w:left="5114" w:hanging="360"/>
      </w:pPr>
      <w:rPr>
        <w:rFonts w:hint="default"/>
        <w:lang w:val="pl-PL" w:eastAsia="pl-PL" w:bidi="pl-PL"/>
      </w:rPr>
    </w:lvl>
    <w:lvl w:ilvl="7" w:tplc="4D5411EC">
      <w:numFmt w:val="bullet"/>
      <w:lvlText w:val="•"/>
      <w:lvlJc w:val="left"/>
      <w:pPr>
        <w:ind w:left="6232" w:hanging="360"/>
      </w:pPr>
      <w:rPr>
        <w:rFonts w:hint="default"/>
        <w:lang w:val="pl-PL" w:eastAsia="pl-PL" w:bidi="pl-PL"/>
      </w:rPr>
    </w:lvl>
    <w:lvl w:ilvl="8" w:tplc="EFAC3A10">
      <w:numFmt w:val="bullet"/>
      <w:lvlText w:val="•"/>
      <w:lvlJc w:val="left"/>
      <w:pPr>
        <w:ind w:left="7350" w:hanging="360"/>
      </w:pPr>
      <w:rPr>
        <w:rFonts w:hint="default"/>
        <w:lang w:val="pl-PL" w:eastAsia="pl-PL" w:bidi="pl-PL"/>
      </w:rPr>
    </w:lvl>
  </w:abstractNum>
  <w:abstractNum w:abstractNumId="28" w15:restartNumberingAfterBreak="0">
    <w:nsid w:val="626A3F40"/>
    <w:multiLevelType w:val="hybridMultilevel"/>
    <w:tmpl w:val="99FE2984"/>
    <w:lvl w:ilvl="0" w:tplc="6DD894B2">
      <w:start w:val="1"/>
      <w:numFmt w:val="lowerLetter"/>
      <w:lvlText w:val="%1)"/>
      <w:lvlJc w:val="left"/>
      <w:pPr>
        <w:ind w:left="1756" w:hanging="360"/>
      </w:pPr>
      <w:rPr>
        <w:rFonts w:ascii="Arial" w:eastAsia="Arial" w:hAnsi="Arial" w:cs="Arial" w:hint="default"/>
        <w:spacing w:val="-1"/>
        <w:w w:val="99"/>
        <w:sz w:val="20"/>
        <w:szCs w:val="20"/>
        <w:lang w:val="pl-PL" w:eastAsia="pl-PL" w:bidi="pl-P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63302D9"/>
    <w:multiLevelType w:val="hybridMultilevel"/>
    <w:tmpl w:val="0E4270FE"/>
    <w:lvl w:ilvl="0" w:tplc="D3481F14">
      <w:start w:val="1"/>
      <w:numFmt w:val="decimal"/>
      <w:lvlText w:val="%1."/>
      <w:lvlJc w:val="left"/>
      <w:pPr>
        <w:ind w:left="644" w:hanging="360"/>
      </w:pPr>
      <w:rPr>
        <w:rFonts w:ascii="Arial" w:eastAsia="Arial" w:hAnsi="Arial" w:cs="Arial" w:hint="default"/>
        <w:spacing w:val="-1"/>
        <w:w w:val="99"/>
        <w:sz w:val="20"/>
        <w:szCs w:val="20"/>
        <w:lang w:val="pl-PL" w:eastAsia="pl-PL" w:bidi="pl-PL"/>
      </w:rPr>
    </w:lvl>
    <w:lvl w:ilvl="1" w:tplc="04150017">
      <w:start w:val="1"/>
      <w:numFmt w:val="lowerLetter"/>
      <w:lvlText w:val="%2)"/>
      <w:lvlJc w:val="left"/>
      <w:pPr>
        <w:ind w:left="1396" w:hanging="360"/>
      </w:pPr>
      <w:rPr>
        <w:rFonts w:hint="default"/>
        <w:spacing w:val="-1"/>
        <w:w w:val="99"/>
        <w:sz w:val="20"/>
        <w:szCs w:val="20"/>
        <w:lang w:val="pl-PL" w:eastAsia="pl-PL" w:bidi="pl-PL"/>
      </w:rPr>
    </w:lvl>
    <w:lvl w:ilvl="2" w:tplc="6E8A257C">
      <w:numFmt w:val="bullet"/>
      <w:lvlText w:val="•"/>
      <w:lvlJc w:val="left"/>
      <w:pPr>
        <w:ind w:left="2309" w:hanging="360"/>
      </w:pPr>
      <w:rPr>
        <w:rFonts w:hint="default"/>
        <w:lang w:val="pl-PL" w:eastAsia="pl-PL" w:bidi="pl-PL"/>
      </w:rPr>
    </w:lvl>
    <w:lvl w:ilvl="3" w:tplc="592EC032">
      <w:numFmt w:val="bullet"/>
      <w:lvlText w:val="•"/>
      <w:lvlJc w:val="left"/>
      <w:pPr>
        <w:ind w:left="3219" w:hanging="360"/>
      </w:pPr>
      <w:rPr>
        <w:rFonts w:hint="default"/>
        <w:lang w:val="pl-PL" w:eastAsia="pl-PL" w:bidi="pl-PL"/>
      </w:rPr>
    </w:lvl>
    <w:lvl w:ilvl="4" w:tplc="C16E5440">
      <w:numFmt w:val="bullet"/>
      <w:lvlText w:val="•"/>
      <w:lvlJc w:val="left"/>
      <w:pPr>
        <w:ind w:left="4128" w:hanging="360"/>
      </w:pPr>
      <w:rPr>
        <w:rFonts w:hint="default"/>
        <w:lang w:val="pl-PL" w:eastAsia="pl-PL" w:bidi="pl-PL"/>
      </w:rPr>
    </w:lvl>
    <w:lvl w:ilvl="5" w:tplc="87E4B816">
      <w:numFmt w:val="bullet"/>
      <w:lvlText w:val="•"/>
      <w:lvlJc w:val="left"/>
      <w:pPr>
        <w:ind w:left="5038" w:hanging="360"/>
      </w:pPr>
      <w:rPr>
        <w:rFonts w:hint="default"/>
        <w:lang w:val="pl-PL" w:eastAsia="pl-PL" w:bidi="pl-PL"/>
      </w:rPr>
    </w:lvl>
    <w:lvl w:ilvl="6" w:tplc="B82AD594">
      <w:numFmt w:val="bullet"/>
      <w:lvlText w:val="•"/>
      <w:lvlJc w:val="left"/>
      <w:pPr>
        <w:ind w:left="5948" w:hanging="360"/>
      </w:pPr>
      <w:rPr>
        <w:rFonts w:hint="default"/>
        <w:lang w:val="pl-PL" w:eastAsia="pl-PL" w:bidi="pl-PL"/>
      </w:rPr>
    </w:lvl>
    <w:lvl w:ilvl="7" w:tplc="2D1CFFF8">
      <w:numFmt w:val="bullet"/>
      <w:lvlText w:val="•"/>
      <w:lvlJc w:val="left"/>
      <w:pPr>
        <w:ind w:left="6857" w:hanging="360"/>
      </w:pPr>
      <w:rPr>
        <w:rFonts w:hint="default"/>
        <w:lang w:val="pl-PL" w:eastAsia="pl-PL" w:bidi="pl-PL"/>
      </w:rPr>
    </w:lvl>
    <w:lvl w:ilvl="8" w:tplc="62E0A288">
      <w:numFmt w:val="bullet"/>
      <w:lvlText w:val="•"/>
      <w:lvlJc w:val="left"/>
      <w:pPr>
        <w:ind w:left="7767" w:hanging="360"/>
      </w:pPr>
      <w:rPr>
        <w:rFonts w:hint="default"/>
        <w:lang w:val="pl-PL" w:eastAsia="pl-PL" w:bidi="pl-PL"/>
      </w:rPr>
    </w:lvl>
  </w:abstractNum>
  <w:abstractNum w:abstractNumId="30" w15:restartNumberingAfterBreak="0">
    <w:nsid w:val="66342F00"/>
    <w:multiLevelType w:val="hybridMultilevel"/>
    <w:tmpl w:val="36305236"/>
    <w:lvl w:ilvl="0" w:tplc="D8D601F2">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E51631B0">
      <w:start w:val="1"/>
      <w:numFmt w:val="decimal"/>
      <w:lvlText w:val="%2)"/>
      <w:lvlJc w:val="left"/>
      <w:pPr>
        <w:ind w:left="1396" w:hanging="360"/>
      </w:pPr>
      <w:rPr>
        <w:rFonts w:ascii="Arial" w:eastAsia="Arial" w:hAnsi="Arial" w:cs="Arial" w:hint="default"/>
        <w:spacing w:val="-1"/>
        <w:w w:val="99"/>
        <w:sz w:val="20"/>
        <w:szCs w:val="20"/>
        <w:lang w:val="pl-PL" w:eastAsia="pl-PL" w:bidi="pl-PL"/>
      </w:rPr>
    </w:lvl>
    <w:lvl w:ilvl="2" w:tplc="9C60B55C">
      <w:numFmt w:val="bullet"/>
      <w:lvlText w:val="•"/>
      <w:lvlJc w:val="left"/>
      <w:pPr>
        <w:ind w:left="2309" w:hanging="360"/>
      </w:pPr>
      <w:rPr>
        <w:rFonts w:hint="default"/>
        <w:lang w:val="pl-PL" w:eastAsia="pl-PL" w:bidi="pl-PL"/>
      </w:rPr>
    </w:lvl>
    <w:lvl w:ilvl="3" w:tplc="0DA23A9A">
      <w:numFmt w:val="bullet"/>
      <w:lvlText w:val="•"/>
      <w:lvlJc w:val="left"/>
      <w:pPr>
        <w:ind w:left="3219" w:hanging="360"/>
      </w:pPr>
      <w:rPr>
        <w:rFonts w:hint="default"/>
        <w:lang w:val="pl-PL" w:eastAsia="pl-PL" w:bidi="pl-PL"/>
      </w:rPr>
    </w:lvl>
    <w:lvl w:ilvl="4" w:tplc="908E0E16">
      <w:numFmt w:val="bullet"/>
      <w:lvlText w:val="•"/>
      <w:lvlJc w:val="left"/>
      <w:pPr>
        <w:ind w:left="4128" w:hanging="360"/>
      </w:pPr>
      <w:rPr>
        <w:rFonts w:hint="default"/>
        <w:lang w:val="pl-PL" w:eastAsia="pl-PL" w:bidi="pl-PL"/>
      </w:rPr>
    </w:lvl>
    <w:lvl w:ilvl="5" w:tplc="AB3EE6C8">
      <w:numFmt w:val="bullet"/>
      <w:lvlText w:val="•"/>
      <w:lvlJc w:val="left"/>
      <w:pPr>
        <w:ind w:left="5038" w:hanging="360"/>
      </w:pPr>
      <w:rPr>
        <w:rFonts w:hint="default"/>
        <w:lang w:val="pl-PL" w:eastAsia="pl-PL" w:bidi="pl-PL"/>
      </w:rPr>
    </w:lvl>
    <w:lvl w:ilvl="6" w:tplc="4A7E4188">
      <w:numFmt w:val="bullet"/>
      <w:lvlText w:val="•"/>
      <w:lvlJc w:val="left"/>
      <w:pPr>
        <w:ind w:left="5948" w:hanging="360"/>
      </w:pPr>
      <w:rPr>
        <w:rFonts w:hint="default"/>
        <w:lang w:val="pl-PL" w:eastAsia="pl-PL" w:bidi="pl-PL"/>
      </w:rPr>
    </w:lvl>
    <w:lvl w:ilvl="7" w:tplc="80C68D9E">
      <w:numFmt w:val="bullet"/>
      <w:lvlText w:val="•"/>
      <w:lvlJc w:val="left"/>
      <w:pPr>
        <w:ind w:left="6857" w:hanging="360"/>
      </w:pPr>
      <w:rPr>
        <w:rFonts w:hint="default"/>
        <w:lang w:val="pl-PL" w:eastAsia="pl-PL" w:bidi="pl-PL"/>
      </w:rPr>
    </w:lvl>
    <w:lvl w:ilvl="8" w:tplc="49D84112">
      <w:numFmt w:val="bullet"/>
      <w:lvlText w:val="•"/>
      <w:lvlJc w:val="left"/>
      <w:pPr>
        <w:ind w:left="7767" w:hanging="360"/>
      </w:pPr>
      <w:rPr>
        <w:rFonts w:hint="default"/>
        <w:lang w:val="pl-PL" w:eastAsia="pl-PL" w:bidi="pl-PL"/>
      </w:rPr>
    </w:lvl>
  </w:abstractNum>
  <w:abstractNum w:abstractNumId="31" w15:restartNumberingAfterBreak="0">
    <w:nsid w:val="6EF4543F"/>
    <w:multiLevelType w:val="hybridMultilevel"/>
    <w:tmpl w:val="9A7292CA"/>
    <w:lvl w:ilvl="0" w:tplc="112ADA86">
      <w:start w:val="1"/>
      <w:numFmt w:val="decimal"/>
      <w:lvlText w:val="%1."/>
      <w:lvlJc w:val="left"/>
      <w:pPr>
        <w:ind w:left="676" w:hanging="360"/>
      </w:pPr>
      <w:rPr>
        <w:rFonts w:ascii="Arial" w:eastAsia="Arial" w:hAnsi="Arial" w:cs="Arial" w:hint="default"/>
        <w:spacing w:val="-1"/>
        <w:w w:val="99"/>
        <w:sz w:val="20"/>
        <w:szCs w:val="20"/>
        <w:lang w:val="pl-PL" w:eastAsia="pl-PL" w:bidi="pl-PL"/>
      </w:rPr>
    </w:lvl>
    <w:lvl w:ilvl="1" w:tplc="04E8B170">
      <w:numFmt w:val="bullet"/>
      <w:lvlText w:val="•"/>
      <w:lvlJc w:val="left"/>
      <w:pPr>
        <w:ind w:left="840" w:hanging="360"/>
      </w:pPr>
      <w:rPr>
        <w:rFonts w:hint="default"/>
        <w:lang w:val="pl-PL" w:eastAsia="pl-PL" w:bidi="pl-PL"/>
      </w:rPr>
    </w:lvl>
    <w:lvl w:ilvl="2" w:tplc="8DF0ABDE">
      <w:numFmt w:val="bullet"/>
      <w:lvlText w:val="•"/>
      <w:lvlJc w:val="left"/>
      <w:pPr>
        <w:ind w:left="1811" w:hanging="360"/>
      </w:pPr>
      <w:rPr>
        <w:rFonts w:hint="default"/>
        <w:lang w:val="pl-PL" w:eastAsia="pl-PL" w:bidi="pl-PL"/>
      </w:rPr>
    </w:lvl>
    <w:lvl w:ilvl="3" w:tplc="D410E9B0">
      <w:numFmt w:val="bullet"/>
      <w:lvlText w:val="•"/>
      <w:lvlJc w:val="left"/>
      <w:pPr>
        <w:ind w:left="2783" w:hanging="360"/>
      </w:pPr>
      <w:rPr>
        <w:rFonts w:hint="default"/>
        <w:lang w:val="pl-PL" w:eastAsia="pl-PL" w:bidi="pl-PL"/>
      </w:rPr>
    </w:lvl>
    <w:lvl w:ilvl="4" w:tplc="B7A26060">
      <w:numFmt w:val="bullet"/>
      <w:lvlText w:val="•"/>
      <w:lvlJc w:val="left"/>
      <w:pPr>
        <w:ind w:left="3755" w:hanging="360"/>
      </w:pPr>
      <w:rPr>
        <w:rFonts w:hint="default"/>
        <w:lang w:val="pl-PL" w:eastAsia="pl-PL" w:bidi="pl-PL"/>
      </w:rPr>
    </w:lvl>
    <w:lvl w:ilvl="5" w:tplc="DFD46930">
      <w:numFmt w:val="bullet"/>
      <w:lvlText w:val="•"/>
      <w:lvlJc w:val="left"/>
      <w:pPr>
        <w:ind w:left="4727" w:hanging="360"/>
      </w:pPr>
      <w:rPr>
        <w:rFonts w:hint="default"/>
        <w:lang w:val="pl-PL" w:eastAsia="pl-PL" w:bidi="pl-PL"/>
      </w:rPr>
    </w:lvl>
    <w:lvl w:ilvl="6" w:tplc="CDD01E18">
      <w:numFmt w:val="bullet"/>
      <w:lvlText w:val="•"/>
      <w:lvlJc w:val="left"/>
      <w:pPr>
        <w:ind w:left="5699" w:hanging="360"/>
      </w:pPr>
      <w:rPr>
        <w:rFonts w:hint="default"/>
        <w:lang w:val="pl-PL" w:eastAsia="pl-PL" w:bidi="pl-PL"/>
      </w:rPr>
    </w:lvl>
    <w:lvl w:ilvl="7" w:tplc="D3E478F4">
      <w:numFmt w:val="bullet"/>
      <w:lvlText w:val="•"/>
      <w:lvlJc w:val="left"/>
      <w:pPr>
        <w:ind w:left="6670" w:hanging="360"/>
      </w:pPr>
      <w:rPr>
        <w:rFonts w:hint="default"/>
        <w:lang w:val="pl-PL" w:eastAsia="pl-PL" w:bidi="pl-PL"/>
      </w:rPr>
    </w:lvl>
    <w:lvl w:ilvl="8" w:tplc="87EE3EF4">
      <w:numFmt w:val="bullet"/>
      <w:lvlText w:val="•"/>
      <w:lvlJc w:val="left"/>
      <w:pPr>
        <w:ind w:left="7642" w:hanging="360"/>
      </w:pPr>
      <w:rPr>
        <w:rFonts w:hint="default"/>
        <w:lang w:val="pl-PL" w:eastAsia="pl-PL" w:bidi="pl-PL"/>
      </w:rPr>
    </w:lvl>
  </w:abstractNum>
  <w:abstractNum w:abstractNumId="32" w15:restartNumberingAfterBreak="0">
    <w:nsid w:val="75127C0C"/>
    <w:multiLevelType w:val="hybridMultilevel"/>
    <w:tmpl w:val="5FEC7B04"/>
    <w:lvl w:ilvl="0" w:tplc="1A2EC0AE">
      <w:start w:val="3"/>
      <w:numFmt w:val="decimal"/>
      <w:lvlText w:val="%1."/>
      <w:lvlJc w:val="left"/>
      <w:pPr>
        <w:ind w:left="1036" w:hanging="360"/>
      </w:pPr>
      <w:rPr>
        <w:rFonts w:hint="default"/>
      </w:rPr>
    </w:lvl>
    <w:lvl w:ilvl="1" w:tplc="AFBAF1E6">
      <w:start w:val="1"/>
      <w:numFmt w:val="lowerLetter"/>
      <w:lvlText w:val="%2)"/>
      <w:lvlJc w:val="left"/>
      <w:pPr>
        <w:ind w:left="1816" w:hanging="420"/>
      </w:pPr>
      <w:rPr>
        <w:rFonts w:hint="default"/>
      </w:rPr>
    </w:lvl>
    <w:lvl w:ilvl="2" w:tplc="0415001B" w:tentative="1">
      <w:start w:val="1"/>
      <w:numFmt w:val="lowerRoman"/>
      <w:lvlText w:val="%3."/>
      <w:lvlJc w:val="right"/>
      <w:pPr>
        <w:ind w:left="2476" w:hanging="180"/>
      </w:pPr>
    </w:lvl>
    <w:lvl w:ilvl="3" w:tplc="0415000F" w:tentative="1">
      <w:start w:val="1"/>
      <w:numFmt w:val="decimal"/>
      <w:lvlText w:val="%4."/>
      <w:lvlJc w:val="left"/>
      <w:pPr>
        <w:ind w:left="3196" w:hanging="360"/>
      </w:pPr>
    </w:lvl>
    <w:lvl w:ilvl="4" w:tplc="04150019" w:tentative="1">
      <w:start w:val="1"/>
      <w:numFmt w:val="lowerLetter"/>
      <w:lvlText w:val="%5."/>
      <w:lvlJc w:val="left"/>
      <w:pPr>
        <w:ind w:left="3916" w:hanging="360"/>
      </w:pPr>
    </w:lvl>
    <w:lvl w:ilvl="5" w:tplc="0415001B" w:tentative="1">
      <w:start w:val="1"/>
      <w:numFmt w:val="lowerRoman"/>
      <w:lvlText w:val="%6."/>
      <w:lvlJc w:val="right"/>
      <w:pPr>
        <w:ind w:left="4636" w:hanging="180"/>
      </w:pPr>
    </w:lvl>
    <w:lvl w:ilvl="6" w:tplc="0415000F" w:tentative="1">
      <w:start w:val="1"/>
      <w:numFmt w:val="decimal"/>
      <w:lvlText w:val="%7."/>
      <w:lvlJc w:val="left"/>
      <w:pPr>
        <w:ind w:left="5356" w:hanging="360"/>
      </w:pPr>
    </w:lvl>
    <w:lvl w:ilvl="7" w:tplc="04150019" w:tentative="1">
      <w:start w:val="1"/>
      <w:numFmt w:val="lowerLetter"/>
      <w:lvlText w:val="%8."/>
      <w:lvlJc w:val="left"/>
      <w:pPr>
        <w:ind w:left="6076" w:hanging="360"/>
      </w:pPr>
    </w:lvl>
    <w:lvl w:ilvl="8" w:tplc="0415001B" w:tentative="1">
      <w:start w:val="1"/>
      <w:numFmt w:val="lowerRoman"/>
      <w:lvlText w:val="%9."/>
      <w:lvlJc w:val="right"/>
      <w:pPr>
        <w:ind w:left="6796" w:hanging="180"/>
      </w:pPr>
    </w:lvl>
  </w:abstractNum>
  <w:abstractNum w:abstractNumId="33" w15:restartNumberingAfterBreak="0">
    <w:nsid w:val="765F717B"/>
    <w:multiLevelType w:val="hybridMultilevel"/>
    <w:tmpl w:val="90349F36"/>
    <w:lvl w:ilvl="0" w:tplc="6EAC3294">
      <w:start w:val="1"/>
      <w:numFmt w:val="decimal"/>
      <w:lvlText w:val="%1."/>
      <w:lvlJc w:val="left"/>
      <w:pPr>
        <w:ind w:left="743" w:hanging="428"/>
      </w:pPr>
      <w:rPr>
        <w:rFonts w:ascii="Arial" w:eastAsia="Arial" w:hAnsi="Arial" w:cs="Arial" w:hint="default"/>
        <w:spacing w:val="-1"/>
        <w:w w:val="99"/>
        <w:sz w:val="20"/>
        <w:szCs w:val="20"/>
        <w:lang w:val="pl-PL" w:eastAsia="pl-PL" w:bidi="pl-PL"/>
      </w:rPr>
    </w:lvl>
    <w:lvl w:ilvl="1" w:tplc="D8F0F590">
      <w:numFmt w:val="bullet"/>
      <w:lvlText w:val="•"/>
      <w:lvlJc w:val="left"/>
      <w:pPr>
        <w:ind w:left="1624" w:hanging="428"/>
      </w:pPr>
      <w:rPr>
        <w:rFonts w:hint="default"/>
        <w:lang w:val="pl-PL" w:eastAsia="pl-PL" w:bidi="pl-PL"/>
      </w:rPr>
    </w:lvl>
    <w:lvl w:ilvl="2" w:tplc="1F44D9BE">
      <w:numFmt w:val="bullet"/>
      <w:lvlText w:val="•"/>
      <w:lvlJc w:val="left"/>
      <w:pPr>
        <w:ind w:left="2509" w:hanging="428"/>
      </w:pPr>
      <w:rPr>
        <w:rFonts w:hint="default"/>
        <w:lang w:val="pl-PL" w:eastAsia="pl-PL" w:bidi="pl-PL"/>
      </w:rPr>
    </w:lvl>
    <w:lvl w:ilvl="3" w:tplc="F196D2A8">
      <w:numFmt w:val="bullet"/>
      <w:lvlText w:val="•"/>
      <w:lvlJc w:val="left"/>
      <w:pPr>
        <w:ind w:left="3393" w:hanging="428"/>
      </w:pPr>
      <w:rPr>
        <w:rFonts w:hint="default"/>
        <w:lang w:val="pl-PL" w:eastAsia="pl-PL" w:bidi="pl-PL"/>
      </w:rPr>
    </w:lvl>
    <w:lvl w:ilvl="4" w:tplc="1D804194">
      <w:numFmt w:val="bullet"/>
      <w:lvlText w:val="•"/>
      <w:lvlJc w:val="left"/>
      <w:pPr>
        <w:ind w:left="4278" w:hanging="428"/>
      </w:pPr>
      <w:rPr>
        <w:rFonts w:hint="default"/>
        <w:lang w:val="pl-PL" w:eastAsia="pl-PL" w:bidi="pl-PL"/>
      </w:rPr>
    </w:lvl>
    <w:lvl w:ilvl="5" w:tplc="5F76ABF4">
      <w:numFmt w:val="bullet"/>
      <w:lvlText w:val="•"/>
      <w:lvlJc w:val="left"/>
      <w:pPr>
        <w:ind w:left="5163" w:hanging="428"/>
      </w:pPr>
      <w:rPr>
        <w:rFonts w:hint="default"/>
        <w:lang w:val="pl-PL" w:eastAsia="pl-PL" w:bidi="pl-PL"/>
      </w:rPr>
    </w:lvl>
    <w:lvl w:ilvl="6" w:tplc="3116A9BE">
      <w:numFmt w:val="bullet"/>
      <w:lvlText w:val="•"/>
      <w:lvlJc w:val="left"/>
      <w:pPr>
        <w:ind w:left="6047" w:hanging="428"/>
      </w:pPr>
      <w:rPr>
        <w:rFonts w:hint="default"/>
        <w:lang w:val="pl-PL" w:eastAsia="pl-PL" w:bidi="pl-PL"/>
      </w:rPr>
    </w:lvl>
    <w:lvl w:ilvl="7" w:tplc="6694A472">
      <w:numFmt w:val="bullet"/>
      <w:lvlText w:val="•"/>
      <w:lvlJc w:val="left"/>
      <w:pPr>
        <w:ind w:left="6932" w:hanging="428"/>
      </w:pPr>
      <w:rPr>
        <w:rFonts w:hint="default"/>
        <w:lang w:val="pl-PL" w:eastAsia="pl-PL" w:bidi="pl-PL"/>
      </w:rPr>
    </w:lvl>
    <w:lvl w:ilvl="8" w:tplc="31A29A42">
      <w:numFmt w:val="bullet"/>
      <w:lvlText w:val="•"/>
      <w:lvlJc w:val="left"/>
      <w:pPr>
        <w:ind w:left="7817" w:hanging="428"/>
      </w:pPr>
      <w:rPr>
        <w:rFonts w:hint="default"/>
        <w:lang w:val="pl-PL" w:eastAsia="pl-PL" w:bidi="pl-PL"/>
      </w:rPr>
    </w:lvl>
  </w:abstractNum>
  <w:abstractNum w:abstractNumId="34" w15:restartNumberingAfterBreak="0">
    <w:nsid w:val="78291409"/>
    <w:multiLevelType w:val="hybridMultilevel"/>
    <w:tmpl w:val="ED5A1D36"/>
    <w:lvl w:ilvl="0" w:tplc="C324F2E6">
      <w:start w:val="1"/>
      <w:numFmt w:val="decimal"/>
      <w:lvlText w:val="%1."/>
      <w:lvlJc w:val="left"/>
      <w:pPr>
        <w:ind w:left="674" w:hanging="360"/>
      </w:pPr>
      <w:rPr>
        <w:rFonts w:hint="default"/>
      </w:rPr>
    </w:lvl>
    <w:lvl w:ilvl="1" w:tplc="04150019" w:tentative="1">
      <w:start w:val="1"/>
      <w:numFmt w:val="lowerLetter"/>
      <w:lvlText w:val="%2."/>
      <w:lvlJc w:val="left"/>
      <w:pPr>
        <w:ind w:left="1394" w:hanging="360"/>
      </w:pPr>
    </w:lvl>
    <w:lvl w:ilvl="2" w:tplc="0415001B" w:tentative="1">
      <w:start w:val="1"/>
      <w:numFmt w:val="lowerRoman"/>
      <w:lvlText w:val="%3."/>
      <w:lvlJc w:val="right"/>
      <w:pPr>
        <w:ind w:left="2114" w:hanging="180"/>
      </w:pPr>
    </w:lvl>
    <w:lvl w:ilvl="3" w:tplc="0415000F" w:tentative="1">
      <w:start w:val="1"/>
      <w:numFmt w:val="decimal"/>
      <w:lvlText w:val="%4."/>
      <w:lvlJc w:val="left"/>
      <w:pPr>
        <w:ind w:left="2834" w:hanging="360"/>
      </w:pPr>
    </w:lvl>
    <w:lvl w:ilvl="4" w:tplc="04150019" w:tentative="1">
      <w:start w:val="1"/>
      <w:numFmt w:val="lowerLetter"/>
      <w:lvlText w:val="%5."/>
      <w:lvlJc w:val="left"/>
      <w:pPr>
        <w:ind w:left="3554" w:hanging="360"/>
      </w:pPr>
    </w:lvl>
    <w:lvl w:ilvl="5" w:tplc="0415001B" w:tentative="1">
      <w:start w:val="1"/>
      <w:numFmt w:val="lowerRoman"/>
      <w:lvlText w:val="%6."/>
      <w:lvlJc w:val="right"/>
      <w:pPr>
        <w:ind w:left="4274" w:hanging="180"/>
      </w:pPr>
    </w:lvl>
    <w:lvl w:ilvl="6" w:tplc="0415000F" w:tentative="1">
      <w:start w:val="1"/>
      <w:numFmt w:val="decimal"/>
      <w:lvlText w:val="%7."/>
      <w:lvlJc w:val="left"/>
      <w:pPr>
        <w:ind w:left="4994" w:hanging="360"/>
      </w:pPr>
    </w:lvl>
    <w:lvl w:ilvl="7" w:tplc="04150019" w:tentative="1">
      <w:start w:val="1"/>
      <w:numFmt w:val="lowerLetter"/>
      <w:lvlText w:val="%8."/>
      <w:lvlJc w:val="left"/>
      <w:pPr>
        <w:ind w:left="5714" w:hanging="360"/>
      </w:pPr>
    </w:lvl>
    <w:lvl w:ilvl="8" w:tplc="0415001B" w:tentative="1">
      <w:start w:val="1"/>
      <w:numFmt w:val="lowerRoman"/>
      <w:lvlText w:val="%9."/>
      <w:lvlJc w:val="right"/>
      <w:pPr>
        <w:ind w:left="6434" w:hanging="180"/>
      </w:pPr>
    </w:lvl>
  </w:abstractNum>
  <w:abstractNum w:abstractNumId="35" w15:restartNumberingAfterBreak="0">
    <w:nsid w:val="7D806D33"/>
    <w:multiLevelType w:val="hybridMultilevel"/>
    <w:tmpl w:val="0EB0E3C2"/>
    <w:lvl w:ilvl="0" w:tplc="59C68926">
      <w:start w:val="4"/>
      <w:numFmt w:val="decimal"/>
      <w:lvlText w:val="%1"/>
      <w:lvlJc w:val="left"/>
      <w:pPr>
        <w:ind w:left="676" w:hanging="360"/>
      </w:pPr>
      <w:rPr>
        <w:rFonts w:hint="default"/>
        <w:sz w:val="10"/>
      </w:rPr>
    </w:lvl>
    <w:lvl w:ilvl="1" w:tplc="04150019" w:tentative="1">
      <w:start w:val="1"/>
      <w:numFmt w:val="lowerLetter"/>
      <w:lvlText w:val="%2."/>
      <w:lvlJc w:val="left"/>
      <w:pPr>
        <w:ind w:left="1396" w:hanging="360"/>
      </w:pPr>
    </w:lvl>
    <w:lvl w:ilvl="2" w:tplc="0415001B" w:tentative="1">
      <w:start w:val="1"/>
      <w:numFmt w:val="lowerRoman"/>
      <w:lvlText w:val="%3."/>
      <w:lvlJc w:val="right"/>
      <w:pPr>
        <w:ind w:left="2116" w:hanging="180"/>
      </w:pPr>
    </w:lvl>
    <w:lvl w:ilvl="3" w:tplc="0415000F" w:tentative="1">
      <w:start w:val="1"/>
      <w:numFmt w:val="decimal"/>
      <w:lvlText w:val="%4."/>
      <w:lvlJc w:val="left"/>
      <w:pPr>
        <w:ind w:left="2836" w:hanging="360"/>
      </w:pPr>
    </w:lvl>
    <w:lvl w:ilvl="4" w:tplc="04150019" w:tentative="1">
      <w:start w:val="1"/>
      <w:numFmt w:val="lowerLetter"/>
      <w:lvlText w:val="%5."/>
      <w:lvlJc w:val="left"/>
      <w:pPr>
        <w:ind w:left="3556" w:hanging="360"/>
      </w:pPr>
    </w:lvl>
    <w:lvl w:ilvl="5" w:tplc="0415001B" w:tentative="1">
      <w:start w:val="1"/>
      <w:numFmt w:val="lowerRoman"/>
      <w:lvlText w:val="%6."/>
      <w:lvlJc w:val="right"/>
      <w:pPr>
        <w:ind w:left="4276" w:hanging="180"/>
      </w:pPr>
    </w:lvl>
    <w:lvl w:ilvl="6" w:tplc="0415000F" w:tentative="1">
      <w:start w:val="1"/>
      <w:numFmt w:val="decimal"/>
      <w:lvlText w:val="%7."/>
      <w:lvlJc w:val="left"/>
      <w:pPr>
        <w:ind w:left="4996" w:hanging="360"/>
      </w:pPr>
    </w:lvl>
    <w:lvl w:ilvl="7" w:tplc="04150019" w:tentative="1">
      <w:start w:val="1"/>
      <w:numFmt w:val="lowerLetter"/>
      <w:lvlText w:val="%8."/>
      <w:lvlJc w:val="left"/>
      <w:pPr>
        <w:ind w:left="5716" w:hanging="360"/>
      </w:pPr>
    </w:lvl>
    <w:lvl w:ilvl="8" w:tplc="0415001B" w:tentative="1">
      <w:start w:val="1"/>
      <w:numFmt w:val="lowerRoman"/>
      <w:lvlText w:val="%9."/>
      <w:lvlJc w:val="right"/>
      <w:pPr>
        <w:ind w:left="6436" w:hanging="180"/>
      </w:pPr>
    </w:lvl>
  </w:abstractNum>
  <w:abstractNum w:abstractNumId="36" w15:restartNumberingAfterBreak="0">
    <w:nsid w:val="7DC54820"/>
    <w:multiLevelType w:val="hybridMultilevel"/>
    <w:tmpl w:val="6D06D752"/>
    <w:lvl w:ilvl="0" w:tplc="193A3480">
      <w:start w:val="1"/>
      <w:numFmt w:val="decimal"/>
      <w:lvlText w:val="%1."/>
      <w:lvlJc w:val="left"/>
      <w:pPr>
        <w:ind w:left="666" w:hanging="358"/>
      </w:pPr>
      <w:rPr>
        <w:rFonts w:ascii="Arial" w:eastAsia="Arial" w:hAnsi="Arial" w:cs="Arial" w:hint="default"/>
        <w:spacing w:val="-1"/>
        <w:w w:val="99"/>
        <w:sz w:val="20"/>
        <w:szCs w:val="20"/>
        <w:lang w:val="pl-PL" w:eastAsia="pl-PL" w:bidi="pl-PL"/>
      </w:rPr>
    </w:lvl>
    <w:lvl w:ilvl="1" w:tplc="70EEDF86">
      <w:numFmt w:val="bullet"/>
      <w:lvlText w:val="•"/>
      <w:lvlJc w:val="left"/>
      <w:pPr>
        <w:ind w:left="1552" w:hanging="358"/>
      </w:pPr>
      <w:rPr>
        <w:rFonts w:hint="default"/>
        <w:lang w:val="pl-PL" w:eastAsia="pl-PL" w:bidi="pl-PL"/>
      </w:rPr>
    </w:lvl>
    <w:lvl w:ilvl="2" w:tplc="CA56FBEE">
      <w:numFmt w:val="bullet"/>
      <w:lvlText w:val="•"/>
      <w:lvlJc w:val="left"/>
      <w:pPr>
        <w:ind w:left="2445" w:hanging="358"/>
      </w:pPr>
      <w:rPr>
        <w:rFonts w:hint="default"/>
        <w:lang w:val="pl-PL" w:eastAsia="pl-PL" w:bidi="pl-PL"/>
      </w:rPr>
    </w:lvl>
    <w:lvl w:ilvl="3" w:tplc="737AA21C">
      <w:numFmt w:val="bullet"/>
      <w:lvlText w:val="•"/>
      <w:lvlJc w:val="left"/>
      <w:pPr>
        <w:ind w:left="3337" w:hanging="358"/>
      </w:pPr>
      <w:rPr>
        <w:rFonts w:hint="default"/>
        <w:lang w:val="pl-PL" w:eastAsia="pl-PL" w:bidi="pl-PL"/>
      </w:rPr>
    </w:lvl>
    <w:lvl w:ilvl="4" w:tplc="AD9CE20E">
      <w:numFmt w:val="bullet"/>
      <w:lvlText w:val="•"/>
      <w:lvlJc w:val="left"/>
      <w:pPr>
        <w:ind w:left="4230" w:hanging="358"/>
      </w:pPr>
      <w:rPr>
        <w:rFonts w:hint="default"/>
        <w:lang w:val="pl-PL" w:eastAsia="pl-PL" w:bidi="pl-PL"/>
      </w:rPr>
    </w:lvl>
    <w:lvl w:ilvl="5" w:tplc="ECEEEC52">
      <w:numFmt w:val="bullet"/>
      <w:lvlText w:val="•"/>
      <w:lvlJc w:val="left"/>
      <w:pPr>
        <w:ind w:left="5123" w:hanging="358"/>
      </w:pPr>
      <w:rPr>
        <w:rFonts w:hint="default"/>
        <w:lang w:val="pl-PL" w:eastAsia="pl-PL" w:bidi="pl-PL"/>
      </w:rPr>
    </w:lvl>
    <w:lvl w:ilvl="6" w:tplc="9A9A7924">
      <w:numFmt w:val="bullet"/>
      <w:lvlText w:val="•"/>
      <w:lvlJc w:val="left"/>
      <w:pPr>
        <w:ind w:left="6015" w:hanging="358"/>
      </w:pPr>
      <w:rPr>
        <w:rFonts w:hint="default"/>
        <w:lang w:val="pl-PL" w:eastAsia="pl-PL" w:bidi="pl-PL"/>
      </w:rPr>
    </w:lvl>
    <w:lvl w:ilvl="7" w:tplc="B658F4E8">
      <w:numFmt w:val="bullet"/>
      <w:lvlText w:val="•"/>
      <w:lvlJc w:val="left"/>
      <w:pPr>
        <w:ind w:left="6908" w:hanging="358"/>
      </w:pPr>
      <w:rPr>
        <w:rFonts w:hint="default"/>
        <w:lang w:val="pl-PL" w:eastAsia="pl-PL" w:bidi="pl-PL"/>
      </w:rPr>
    </w:lvl>
    <w:lvl w:ilvl="8" w:tplc="FB6298AE">
      <w:numFmt w:val="bullet"/>
      <w:lvlText w:val="•"/>
      <w:lvlJc w:val="left"/>
      <w:pPr>
        <w:ind w:left="7801" w:hanging="358"/>
      </w:pPr>
      <w:rPr>
        <w:rFonts w:hint="default"/>
        <w:lang w:val="pl-PL" w:eastAsia="pl-PL" w:bidi="pl-PL"/>
      </w:rPr>
    </w:lvl>
  </w:abstractNum>
  <w:abstractNum w:abstractNumId="37" w15:restartNumberingAfterBreak="0">
    <w:nsid w:val="7F22178E"/>
    <w:multiLevelType w:val="multilevel"/>
    <w:tmpl w:val="E2F4358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0"/>
  </w:num>
  <w:num w:numId="2">
    <w:abstractNumId w:val="13"/>
  </w:num>
  <w:num w:numId="3">
    <w:abstractNumId w:val="23"/>
  </w:num>
  <w:num w:numId="4">
    <w:abstractNumId w:val="22"/>
  </w:num>
  <w:num w:numId="5">
    <w:abstractNumId w:val="6"/>
  </w:num>
  <w:num w:numId="6">
    <w:abstractNumId w:val="11"/>
  </w:num>
  <w:num w:numId="7">
    <w:abstractNumId w:val="9"/>
  </w:num>
  <w:num w:numId="8">
    <w:abstractNumId w:val="25"/>
  </w:num>
  <w:num w:numId="9">
    <w:abstractNumId w:val="33"/>
  </w:num>
  <w:num w:numId="10">
    <w:abstractNumId w:val="16"/>
  </w:num>
  <w:num w:numId="11">
    <w:abstractNumId w:val="36"/>
  </w:num>
  <w:num w:numId="12">
    <w:abstractNumId w:val="26"/>
  </w:num>
  <w:num w:numId="13">
    <w:abstractNumId w:val="20"/>
  </w:num>
  <w:num w:numId="14">
    <w:abstractNumId w:val="24"/>
  </w:num>
  <w:num w:numId="15">
    <w:abstractNumId w:val="21"/>
  </w:num>
  <w:num w:numId="16">
    <w:abstractNumId w:val="30"/>
  </w:num>
  <w:num w:numId="17">
    <w:abstractNumId w:val="29"/>
  </w:num>
  <w:num w:numId="18">
    <w:abstractNumId w:val="27"/>
  </w:num>
  <w:num w:numId="19">
    <w:abstractNumId w:val="31"/>
  </w:num>
  <w:num w:numId="20">
    <w:abstractNumId w:val="3"/>
  </w:num>
  <w:num w:numId="21">
    <w:abstractNumId w:val="37"/>
  </w:num>
  <w:num w:numId="22">
    <w:abstractNumId w:val="5"/>
  </w:num>
  <w:num w:numId="23">
    <w:abstractNumId w:val="8"/>
  </w:num>
  <w:num w:numId="24">
    <w:abstractNumId w:val="19"/>
  </w:num>
  <w:num w:numId="25">
    <w:abstractNumId w:val="14"/>
  </w:num>
  <w:num w:numId="26">
    <w:abstractNumId w:val="12"/>
  </w:num>
  <w:num w:numId="27">
    <w:abstractNumId w:val="15"/>
  </w:num>
  <w:num w:numId="28">
    <w:abstractNumId w:val="7"/>
  </w:num>
  <w:num w:numId="29">
    <w:abstractNumId w:val="4"/>
  </w:num>
  <w:num w:numId="30">
    <w:abstractNumId w:val="34"/>
  </w:num>
  <w:num w:numId="31">
    <w:abstractNumId w:val="35"/>
  </w:num>
  <w:num w:numId="32">
    <w:abstractNumId w:val="0"/>
  </w:num>
  <w:num w:numId="33">
    <w:abstractNumId w:val="28"/>
  </w:num>
  <w:num w:numId="34">
    <w:abstractNumId w:val="18"/>
  </w:num>
  <w:num w:numId="35">
    <w:abstractNumId w:val="1"/>
  </w:num>
  <w:num w:numId="36">
    <w:abstractNumId w:val="32"/>
  </w:num>
  <w:num w:numId="37">
    <w:abstractNumId w:val="2"/>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20"/>
  <w:hyphenationZone w:val="425"/>
  <w:drawingGridHorizontalSpacing w:val="110"/>
  <w:displayHorizontalDrawingGridEvery w:val="2"/>
  <w:characterSpacingControl w:val="doNotCompress"/>
  <w:hdrShapeDefaults>
    <o:shapedefaults v:ext="edit" spidmax="2049"/>
  </w:hdrShapeDefaults>
  <w:footnotePr>
    <w:numStart w:val="5"/>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653"/>
    <w:rsid w:val="00016CDE"/>
    <w:rsid w:val="00033F2E"/>
    <w:rsid w:val="0003658E"/>
    <w:rsid w:val="000445CF"/>
    <w:rsid w:val="0006422A"/>
    <w:rsid w:val="00082986"/>
    <w:rsid w:val="000925BA"/>
    <w:rsid w:val="000A1389"/>
    <w:rsid w:val="000B237A"/>
    <w:rsid w:val="000B39C2"/>
    <w:rsid w:val="000E142B"/>
    <w:rsid w:val="000F3B31"/>
    <w:rsid w:val="001055A3"/>
    <w:rsid w:val="00153E45"/>
    <w:rsid w:val="001709BA"/>
    <w:rsid w:val="00174AED"/>
    <w:rsid w:val="0018020E"/>
    <w:rsid w:val="001869C5"/>
    <w:rsid w:val="00196A88"/>
    <w:rsid w:val="001A0681"/>
    <w:rsid w:val="001B4CD6"/>
    <w:rsid w:val="001C70A2"/>
    <w:rsid w:val="001E52B1"/>
    <w:rsid w:val="001F3F80"/>
    <w:rsid w:val="00200CD8"/>
    <w:rsid w:val="00201ACC"/>
    <w:rsid w:val="002031B8"/>
    <w:rsid w:val="00214B4D"/>
    <w:rsid w:val="00227740"/>
    <w:rsid w:val="002447ED"/>
    <w:rsid w:val="00244D66"/>
    <w:rsid w:val="00252367"/>
    <w:rsid w:val="00270818"/>
    <w:rsid w:val="00282024"/>
    <w:rsid w:val="00282E3A"/>
    <w:rsid w:val="002975F5"/>
    <w:rsid w:val="002C1676"/>
    <w:rsid w:val="002C58F8"/>
    <w:rsid w:val="003101DF"/>
    <w:rsid w:val="00315440"/>
    <w:rsid w:val="0033075C"/>
    <w:rsid w:val="00334631"/>
    <w:rsid w:val="003554F7"/>
    <w:rsid w:val="00365198"/>
    <w:rsid w:val="003769D2"/>
    <w:rsid w:val="00385B79"/>
    <w:rsid w:val="00396F20"/>
    <w:rsid w:val="003B4E07"/>
    <w:rsid w:val="003E63F6"/>
    <w:rsid w:val="003F1F8B"/>
    <w:rsid w:val="00417ACF"/>
    <w:rsid w:val="004215B8"/>
    <w:rsid w:val="00430580"/>
    <w:rsid w:val="0044418A"/>
    <w:rsid w:val="00444507"/>
    <w:rsid w:val="0044628A"/>
    <w:rsid w:val="00447DA4"/>
    <w:rsid w:val="0046152F"/>
    <w:rsid w:val="004705B7"/>
    <w:rsid w:val="004732FA"/>
    <w:rsid w:val="0048069B"/>
    <w:rsid w:val="004922D3"/>
    <w:rsid w:val="004A0E84"/>
    <w:rsid w:val="004A2A18"/>
    <w:rsid w:val="004A643A"/>
    <w:rsid w:val="004B45DD"/>
    <w:rsid w:val="004D3727"/>
    <w:rsid w:val="004F1D16"/>
    <w:rsid w:val="00516CE1"/>
    <w:rsid w:val="005347CC"/>
    <w:rsid w:val="00535CBD"/>
    <w:rsid w:val="00537B01"/>
    <w:rsid w:val="0055090B"/>
    <w:rsid w:val="00584FA1"/>
    <w:rsid w:val="00590B6E"/>
    <w:rsid w:val="005C606B"/>
    <w:rsid w:val="005C6B20"/>
    <w:rsid w:val="005E48DD"/>
    <w:rsid w:val="005E57FE"/>
    <w:rsid w:val="005F0D32"/>
    <w:rsid w:val="00606E3B"/>
    <w:rsid w:val="00610570"/>
    <w:rsid w:val="006230F3"/>
    <w:rsid w:val="006849F8"/>
    <w:rsid w:val="00697C55"/>
    <w:rsid w:val="006A1ACD"/>
    <w:rsid w:val="006A2D8F"/>
    <w:rsid w:val="006A3712"/>
    <w:rsid w:val="006B0D70"/>
    <w:rsid w:val="006B44FD"/>
    <w:rsid w:val="006D4E21"/>
    <w:rsid w:val="007003C7"/>
    <w:rsid w:val="007007CF"/>
    <w:rsid w:val="0070522B"/>
    <w:rsid w:val="00706010"/>
    <w:rsid w:val="0071574D"/>
    <w:rsid w:val="007277D2"/>
    <w:rsid w:val="00730DE4"/>
    <w:rsid w:val="00740C82"/>
    <w:rsid w:val="00752456"/>
    <w:rsid w:val="00761AE1"/>
    <w:rsid w:val="00770531"/>
    <w:rsid w:val="007742C7"/>
    <w:rsid w:val="007A09FC"/>
    <w:rsid w:val="007B165E"/>
    <w:rsid w:val="007D59E0"/>
    <w:rsid w:val="007E6A89"/>
    <w:rsid w:val="007E74BE"/>
    <w:rsid w:val="007F3F2F"/>
    <w:rsid w:val="00800EC4"/>
    <w:rsid w:val="0082046D"/>
    <w:rsid w:val="00831DE8"/>
    <w:rsid w:val="0086312B"/>
    <w:rsid w:val="008819D5"/>
    <w:rsid w:val="00887B45"/>
    <w:rsid w:val="0089010F"/>
    <w:rsid w:val="0089258A"/>
    <w:rsid w:val="008932FC"/>
    <w:rsid w:val="00896493"/>
    <w:rsid w:val="008B0031"/>
    <w:rsid w:val="008C7A12"/>
    <w:rsid w:val="008D3AE1"/>
    <w:rsid w:val="008D741F"/>
    <w:rsid w:val="008E5715"/>
    <w:rsid w:val="00900196"/>
    <w:rsid w:val="00903029"/>
    <w:rsid w:val="00912F49"/>
    <w:rsid w:val="009628FE"/>
    <w:rsid w:val="009637E9"/>
    <w:rsid w:val="00981F69"/>
    <w:rsid w:val="009B4A33"/>
    <w:rsid w:val="009B732A"/>
    <w:rsid w:val="009C1E74"/>
    <w:rsid w:val="009C6251"/>
    <w:rsid w:val="009C62AE"/>
    <w:rsid w:val="009D4AD7"/>
    <w:rsid w:val="00A25588"/>
    <w:rsid w:val="00A27566"/>
    <w:rsid w:val="00A330CA"/>
    <w:rsid w:val="00A433D9"/>
    <w:rsid w:val="00A43A2F"/>
    <w:rsid w:val="00A46313"/>
    <w:rsid w:val="00A47118"/>
    <w:rsid w:val="00A555A4"/>
    <w:rsid w:val="00A81DB8"/>
    <w:rsid w:val="00A82653"/>
    <w:rsid w:val="00A91F28"/>
    <w:rsid w:val="00A9627E"/>
    <w:rsid w:val="00A96684"/>
    <w:rsid w:val="00AA3270"/>
    <w:rsid w:val="00AB66FC"/>
    <w:rsid w:val="00AD439C"/>
    <w:rsid w:val="00AE5953"/>
    <w:rsid w:val="00B22F08"/>
    <w:rsid w:val="00B42720"/>
    <w:rsid w:val="00B473E3"/>
    <w:rsid w:val="00B80122"/>
    <w:rsid w:val="00B90635"/>
    <w:rsid w:val="00BC018F"/>
    <w:rsid w:val="00BD3F0B"/>
    <w:rsid w:val="00BF57E0"/>
    <w:rsid w:val="00C10C00"/>
    <w:rsid w:val="00C21E89"/>
    <w:rsid w:val="00C36550"/>
    <w:rsid w:val="00C63200"/>
    <w:rsid w:val="00C812AC"/>
    <w:rsid w:val="00C942B5"/>
    <w:rsid w:val="00CA4429"/>
    <w:rsid w:val="00CB6631"/>
    <w:rsid w:val="00CB6886"/>
    <w:rsid w:val="00CE143B"/>
    <w:rsid w:val="00CF105B"/>
    <w:rsid w:val="00D15E1E"/>
    <w:rsid w:val="00D15F9F"/>
    <w:rsid w:val="00D2022B"/>
    <w:rsid w:val="00D21CB4"/>
    <w:rsid w:val="00D27DFB"/>
    <w:rsid w:val="00D350D8"/>
    <w:rsid w:val="00D603B7"/>
    <w:rsid w:val="00D63E28"/>
    <w:rsid w:val="00D73F4D"/>
    <w:rsid w:val="00DB1795"/>
    <w:rsid w:val="00DB3D7B"/>
    <w:rsid w:val="00DC59DA"/>
    <w:rsid w:val="00DD4597"/>
    <w:rsid w:val="00DE33F7"/>
    <w:rsid w:val="00E10E18"/>
    <w:rsid w:val="00E16AC9"/>
    <w:rsid w:val="00E2153B"/>
    <w:rsid w:val="00E35D71"/>
    <w:rsid w:val="00E5516A"/>
    <w:rsid w:val="00E6190C"/>
    <w:rsid w:val="00E72DE8"/>
    <w:rsid w:val="00E8537E"/>
    <w:rsid w:val="00EA4E1D"/>
    <w:rsid w:val="00EA7590"/>
    <w:rsid w:val="00ED3E5A"/>
    <w:rsid w:val="00F33D47"/>
    <w:rsid w:val="00F370BF"/>
    <w:rsid w:val="00F47923"/>
    <w:rsid w:val="00F76FC0"/>
    <w:rsid w:val="00FA11B1"/>
    <w:rsid w:val="00FA19BC"/>
    <w:rsid w:val="00FB3875"/>
    <w:rsid w:val="00FB5D34"/>
    <w:rsid w:val="00FD6CEA"/>
    <w:rsid w:val="00FE3A71"/>
    <w:rsid w:val="00FF3C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3ABDB0-1892-4B22-92A7-8B8C6ABF3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uiPriority w:val="1"/>
    <w:qFormat/>
    <w:rsid w:val="007277D2"/>
    <w:rPr>
      <w:rFonts w:ascii="Arial" w:eastAsia="Arial" w:hAnsi="Arial" w:cs="Arial"/>
      <w:lang w:val="pl-PL" w:eastAsia="pl-PL" w:bidi="pl-PL"/>
    </w:rPr>
  </w:style>
  <w:style w:type="paragraph" w:styleId="Nagwek1">
    <w:name w:val="heading 1"/>
    <w:basedOn w:val="Normalny"/>
    <w:link w:val="Nagwek1Znak"/>
    <w:uiPriority w:val="1"/>
    <w:qFormat/>
    <w:pPr>
      <w:ind w:left="769" w:right="652"/>
      <w:jc w:val="center"/>
      <w:outlineLvl w:val="0"/>
    </w:pPr>
    <w:rPr>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hanging="360"/>
    </w:pPr>
    <w:rPr>
      <w:sz w:val="20"/>
      <w:szCs w:val="20"/>
    </w:rPr>
  </w:style>
  <w:style w:type="paragraph" w:styleId="Akapitzlist">
    <w:name w:val="List Paragraph"/>
    <w:basedOn w:val="Normalny"/>
    <w:uiPriority w:val="99"/>
    <w:qFormat/>
    <w:pPr>
      <w:spacing w:before="121"/>
      <w:ind w:left="676" w:hanging="360"/>
      <w:jc w:val="both"/>
    </w:pPr>
  </w:style>
  <w:style w:type="paragraph" w:customStyle="1" w:styleId="TableParagraph">
    <w:name w:val="Table Paragraph"/>
    <w:basedOn w:val="Normalny"/>
    <w:uiPriority w:val="1"/>
    <w:qFormat/>
    <w:pPr>
      <w:spacing w:line="210" w:lineRule="exact"/>
      <w:ind w:left="69"/>
    </w:pPr>
  </w:style>
  <w:style w:type="paragraph" w:styleId="Tekstdymka">
    <w:name w:val="Balloon Text"/>
    <w:basedOn w:val="Normalny"/>
    <w:link w:val="TekstdymkaZnak"/>
    <w:uiPriority w:val="99"/>
    <w:semiHidden/>
    <w:unhideWhenUsed/>
    <w:rsid w:val="00C942B5"/>
    <w:rPr>
      <w:rFonts w:ascii="Tahoma" w:hAnsi="Tahoma" w:cs="Tahoma"/>
      <w:sz w:val="16"/>
      <w:szCs w:val="16"/>
    </w:rPr>
  </w:style>
  <w:style w:type="character" w:customStyle="1" w:styleId="TekstdymkaZnak">
    <w:name w:val="Tekst dymka Znak"/>
    <w:basedOn w:val="Domylnaczcionkaakapitu"/>
    <w:link w:val="Tekstdymka"/>
    <w:uiPriority w:val="99"/>
    <w:semiHidden/>
    <w:rsid w:val="00C942B5"/>
    <w:rPr>
      <w:rFonts w:ascii="Tahoma" w:eastAsia="Arial" w:hAnsi="Tahoma" w:cs="Tahoma"/>
      <w:sz w:val="16"/>
      <w:szCs w:val="16"/>
      <w:lang w:val="pl-PL" w:eastAsia="pl-PL" w:bidi="pl-PL"/>
    </w:rPr>
  </w:style>
  <w:style w:type="paragraph" w:styleId="Tekstprzypisudolnego">
    <w:name w:val="footnote text"/>
    <w:aliases w:val="Text pozn. pod čarou Char,Schriftart: 8 pt,Podrozdział,Footnote,Podrozdzia3"/>
    <w:basedOn w:val="Normalny"/>
    <w:link w:val="TekstprzypisudolnegoZnak"/>
    <w:uiPriority w:val="99"/>
    <w:semiHidden/>
    <w:rsid w:val="00C942B5"/>
    <w:pPr>
      <w:widowControl/>
      <w:autoSpaceDE/>
      <w:autoSpaceDN/>
      <w:ind w:left="142" w:hanging="142"/>
    </w:pPr>
    <w:rPr>
      <w:rFonts w:ascii="Times New Roman" w:eastAsia="Times New Roman" w:hAnsi="Times New Roman" w:cs="Times New Roman"/>
      <w:sz w:val="20"/>
      <w:szCs w:val="20"/>
      <w:lang w:val="de-DE" w:eastAsia="cs-CZ" w:bidi="ar-SA"/>
    </w:rPr>
  </w:style>
  <w:style w:type="character" w:customStyle="1" w:styleId="TekstprzypisudolnegoZnak">
    <w:name w:val="Tekst przypisu dolnego Znak"/>
    <w:aliases w:val="Text pozn. pod čarou Char Znak,Schriftart: 8 pt Znak,Podrozdział Znak,Footnote Znak,Podrozdzia3 Znak"/>
    <w:basedOn w:val="Domylnaczcionkaakapitu"/>
    <w:link w:val="Tekstprzypisudolnego"/>
    <w:uiPriority w:val="99"/>
    <w:semiHidden/>
    <w:rsid w:val="00C942B5"/>
    <w:rPr>
      <w:rFonts w:ascii="Times New Roman" w:eastAsia="Times New Roman" w:hAnsi="Times New Roman" w:cs="Times New Roman"/>
      <w:sz w:val="20"/>
      <w:szCs w:val="20"/>
      <w:lang w:val="de-DE" w:eastAsia="cs-CZ"/>
    </w:rPr>
  </w:style>
  <w:style w:type="character" w:styleId="Odwoanieprzypisudolnego">
    <w:name w:val="footnote reference"/>
    <w:aliases w:val="PGI Fußnote Ziffer"/>
    <w:uiPriority w:val="99"/>
    <w:semiHidden/>
    <w:rsid w:val="00C942B5"/>
    <w:rPr>
      <w:rFonts w:cs="Times New Roman"/>
      <w:vertAlign w:val="superscript"/>
    </w:rPr>
  </w:style>
  <w:style w:type="character" w:styleId="Odwoaniedokomentarza">
    <w:name w:val="annotation reference"/>
    <w:basedOn w:val="Domylnaczcionkaakapitu"/>
    <w:uiPriority w:val="99"/>
    <w:semiHidden/>
    <w:unhideWhenUsed/>
    <w:rsid w:val="005C606B"/>
    <w:rPr>
      <w:sz w:val="16"/>
      <w:szCs w:val="16"/>
    </w:rPr>
  </w:style>
  <w:style w:type="paragraph" w:styleId="Tekstkomentarza">
    <w:name w:val="annotation text"/>
    <w:basedOn w:val="Normalny"/>
    <w:link w:val="TekstkomentarzaZnak"/>
    <w:uiPriority w:val="99"/>
    <w:semiHidden/>
    <w:unhideWhenUsed/>
    <w:rsid w:val="005C606B"/>
    <w:rPr>
      <w:sz w:val="20"/>
      <w:szCs w:val="20"/>
    </w:rPr>
  </w:style>
  <w:style w:type="character" w:customStyle="1" w:styleId="TekstkomentarzaZnak">
    <w:name w:val="Tekst komentarza Znak"/>
    <w:basedOn w:val="Domylnaczcionkaakapitu"/>
    <w:link w:val="Tekstkomentarza"/>
    <w:uiPriority w:val="99"/>
    <w:semiHidden/>
    <w:rsid w:val="005C606B"/>
    <w:rPr>
      <w:rFonts w:ascii="Arial" w:eastAsia="Arial" w:hAnsi="Arial" w:cs="Arial"/>
      <w:sz w:val="20"/>
      <w:szCs w:val="20"/>
      <w:lang w:val="pl-PL" w:eastAsia="pl-PL" w:bidi="pl-PL"/>
    </w:rPr>
  </w:style>
  <w:style w:type="paragraph" w:styleId="Tematkomentarza">
    <w:name w:val="annotation subject"/>
    <w:basedOn w:val="Tekstkomentarza"/>
    <w:next w:val="Tekstkomentarza"/>
    <w:link w:val="TematkomentarzaZnak"/>
    <w:uiPriority w:val="99"/>
    <w:semiHidden/>
    <w:unhideWhenUsed/>
    <w:rsid w:val="005C606B"/>
    <w:rPr>
      <w:b/>
      <w:bCs/>
    </w:rPr>
  </w:style>
  <w:style w:type="character" w:customStyle="1" w:styleId="TematkomentarzaZnak">
    <w:name w:val="Temat komentarza Znak"/>
    <w:basedOn w:val="TekstkomentarzaZnak"/>
    <w:link w:val="Tematkomentarza"/>
    <w:uiPriority w:val="99"/>
    <w:semiHidden/>
    <w:rsid w:val="005C606B"/>
    <w:rPr>
      <w:rFonts w:ascii="Arial" w:eastAsia="Arial" w:hAnsi="Arial" w:cs="Arial"/>
      <w:b/>
      <w:bCs/>
      <w:sz w:val="20"/>
      <w:szCs w:val="20"/>
      <w:lang w:val="pl-PL" w:eastAsia="pl-PL" w:bidi="pl-PL"/>
    </w:rPr>
  </w:style>
  <w:style w:type="paragraph" w:styleId="Nagwek">
    <w:name w:val="header"/>
    <w:basedOn w:val="Normalny"/>
    <w:link w:val="NagwekZnak"/>
    <w:uiPriority w:val="99"/>
    <w:unhideWhenUsed/>
    <w:rsid w:val="001B4CD6"/>
    <w:pPr>
      <w:tabs>
        <w:tab w:val="center" w:pos="4536"/>
        <w:tab w:val="right" w:pos="9072"/>
      </w:tabs>
    </w:pPr>
  </w:style>
  <w:style w:type="character" w:customStyle="1" w:styleId="NagwekZnak">
    <w:name w:val="Nagłówek Znak"/>
    <w:basedOn w:val="Domylnaczcionkaakapitu"/>
    <w:link w:val="Nagwek"/>
    <w:uiPriority w:val="99"/>
    <w:rsid w:val="001B4CD6"/>
    <w:rPr>
      <w:rFonts w:ascii="Arial" w:eastAsia="Arial" w:hAnsi="Arial" w:cs="Arial"/>
      <w:lang w:val="pl-PL" w:eastAsia="pl-PL" w:bidi="pl-PL"/>
    </w:rPr>
  </w:style>
  <w:style w:type="paragraph" w:styleId="Stopka">
    <w:name w:val="footer"/>
    <w:basedOn w:val="Normalny"/>
    <w:link w:val="StopkaZnak"/>
    <w:uiPriority w:val="99"/>
    <w:unhideWhenUsed/>
    <w:rsid w:val="001B4CD6"/>
    <w:pPr>
      <w:tabs>
        <w:tab w:val="center" w:pos="4536"/>
        <w:tab w:val="right" w:pos="9072"/>
      </w:tabs>
    </w:pPr>
  </w:style>
  <w:style w:type="character" w:customStyle="1" w:styleId="StopkaZnak">
    <w:name w:val="Stopka Znak"/>
    <w:basedOn w:val="Domylnaczcionkaakapitu"/>
    <w:link w:val="Stopka"/>
    <w:uiPriority w:val="99"/>
    <w:rsid w:val="001B4CD6"/>
    <w:rPr>
      <w:rFonts w:ascii="Arial" w:eastAsia="Arial" w:hAnsi="Arial" w:cs="Arial"/>
      <w:lang w:val="pl-PL" w:eastAsia="pl-PL" w:bidi="pl-PL"/>
    </w:rPr>
  </w:style>
  <w:style w:type="paragraph" w:styleId="Tekstprzypisukocowego">
    <w:name w:val="endnote text"/>
    <w:basedOn w:val="Normalny"/>
    <w:link w:val="TekstprzypisukocowegoZnak"/>
    <w:uiPriority w:val="99"/>
    <w:semiHidden/>
    <w:unhideWhenUsed/>
    <w:rsid w:val="005E48DD"/>
    <w:rPr>
      <w:sz w:val="20"/>
      <w:szCs w:val="20"/>
    </w:rPr>
  </w:style>
  <w:style w:type="character" w:customStyle="1" w:styleId="TekstprzypisukocowegoZnak">
    <w:name w:val="Tekst przypisu końcowego Znak"/>
    <w:basedOn w:val="Domylnaczcionkaakapitu"/>
    <w:link w:val="Tekstprzypisukocowego"/>
    <w:uiPriority w:val="99"/>
    <w:semiHidden/>
    <w:rsid w:val="005E48DD"/>
    <w:rPr>
      <w:rFonts w:ascii="Arial" w:eastAsia="Arial" w:hAnsi="Arial" w:cs="Arial"/>
      <w:sz w:val="20"/>
      <w:szCs w:val="20"/>
      <w:lang w:val="pl-PL" w:eastAsia="pl-PL" w:bidi="pl-PL"/>
    </w:rPr>
  </w:style>
  <w:style w:type="character" w:styleId="Odwoanieprzypisukocowego">
    <w:name w:val="endnote reference"/>
    <w:basedOn w:val="Domylnaczcionkaakapitu"/>
    <w:uiPriority w:val="99"/>
    <w:semiHidden/>
    <w:unhideWhenUsed/>
    <w:rsid w:val="005E48DD"/>
    <w:rPr>
      <w:vertAlign w:val="superscript"/>
    </w:rPr>
  </w:style>
  <w:style w:type="paragraph" w:styleId="Poprawka">
    <w:name w:val="Revision"/>
    <w:hidden/>
    <w:uiPriority w:val="99"/>
    <w:semiHidden/>
    <w:rsid w:val="00FF3CD6"/>
    <w:pPr>
      <w:widowControl/>
      <w:autoSpaceDE/>
      <w:autoSpaceDN/>
    </w:pPr>
    <w:rPr>
      <w:rFonts w:ascii="Arial" w:eastAsia="Arial" w:hAnsi="Arial" w:cs="Arial"/>
      <w:lang w:val="pl-PL" w:eastAsia="pl-PL" w:bidi="pl-PL"/>
    </w:rPr>
  </w:style>
  <w:style w:type="character" w:customStyle="1" w:styleId="Nagwek1Znak">
    <w:name w:val="Nagłówek 1 Znak"/>
    <w:basedOn w:val="Domylnaczcionkaakapitu"/>
    <w:link w:val="Nagwek1"/>
    <w:uiPriority w:val="1"/>
    <w:rsid w:val="007277D2"/>
    <w:rPr>
      <w:rFonts w:ascii="Arial" w:eastAsia="Arial" w:hAnsi="Arial" w:cs="Arial"/>
      <w:b/>
      <w:bCs/>
      <w:sz w:val="20"/>
      <w:szCs w:val="20"/>
      <w:lang w:val="pl-PL" w:eastAsia="pl-PL" w:bidi="pl-PL"/>
    </w:rPr>
  </w:style>
  <w:style w:type="character" w:customStyle="1" w:styleId="TekstpodstawowyZnak">
    <w:name w:val="Tekst podstawowy Znak"/>
    <w:basedOn w:val="Domylnaczcionkaakapitu"/>
    <w:link w:val="Tekstpodstawowy"/>
    <w:uiPriority w:val="1"/>
    <w:rsid w:val="00DC59DA"/>
    <w:rPr>
      <w:rFonts w:ascii="Arial" w:eastAsia="Arial" w:hAnsi="Arial" w:cs="Arial"/>
      <w:sz w:val="20"/>
      <w:szCs w:val="20"/>
      <w:lang w:val="pl-PL"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0357E-4828-4C5D-B502-65BA1E5B0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24</Pages>
  <Words>10058</Words>
  <Characters>60349</Characters>
  <Application>Microsoft Office Word</Application>
  <DocSecurity>0</DocSecurity>
  <Lines>502</Lines>
  <Paragraphs>140</Paragraphs>
  <ScaleCrop>false</ScaleCrop>
  <HeadingPairs>
    <vt:vector size="2" baseType="variant">
      <vt:variant>
        <vt:lpstr>Tytuł</vt:lpstr>
      </vt:variant>
      <vt:variant>
        <vt:i4>1</vt:i4>
      </vt:variant>
    </vt:vector>
  </HeadingPairs>
  <TitlesOfParts>
    <vt:vector size="1" baseType="lpstr">
      <vt:lpstr>Umowa partnerska</vt:lpstr>
    </vt:vector>
  </TitlesOfParts>
  <Company>MRR</Company>
  <LinksUpToDate>false</LinksUpToDate>
  <CharactersWithSpaces>70267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partnerska</dc:title>
  <dc:creator>Malgorzata Chetko</dc:creator>
  <cp:lastModifiedBy>Euroregion Karpacki</cp:lastModifiedBy>
  <cp:revision>2</cp:revision>
  <cp:lastPrinted>2018-03-19T12:20:00Z</cp:lastPrinted>
  <dcterms:created xsi:type="dcterms:W3CDTF">2019-03-29T11:35:00Z</dcterms:created>
  <dcterms:modified xsi:type="dcterms:W3CDTF">2019-03-29T11:35:00Z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2016-04-07T00:00:00Z</vt:filetime>
  </property>
  <property fmtid="{D5CDD505-2E9C-101B-9397-08002B2CF9AE}" pid="3" name="Creator">
    <vt:lpwstr>PDF Architect 4</vt:lpwstr>
  </property>
  <property fmtid="{D5CDD505-2E9C-101B-9397-08002B2CF9AE}" pid="4" name="LastSaved">
    <vt:filetime>2018-01-09T00:00:00Z</vt:filetime>
  </property>
</Properties>
</file>